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Dawidowicz Wacław</w:t>
      </w:r>
    </w:p>
    <w:p>
      <w:pPr>
        <w:pStyle w:val="centerParagraph"/>
      </w:pPr>
      <w:r>
        <w:rPr>
          <w:rStyle w:val="normalStyle"/>
        </w:rPr>
        <w:t xml:space="preserve">1909-1997</w:t>
      </w:r>
    </w:p>
    <w:p>
      <w:pPr/>
      <w:r>
        <w:rPr>
          <w:rStyle w:val="normalStyle"/>
        </w:rPr>
        <w:t xml:space="preserve">Prawnik, specjalizujący się w prawie administracyjnym, członek zwyczajny TNT od 1961 r.</w:t>
      </w:r>
    </w:p>
    <w:p/>
    <w:p>
      <w:pPr/>
      <w:r>
        <w:rPr>
          <w:rStyle w:val="normalStyle"/>
        </w:rPr>
        <w:t xml:space="preserve">Ukończył studia prawnicze na Uniwersytecie Stefana Batorego w Wilnie w 1933 r., a następnie rozpoczął pracę w Urzędzie Wojewódzkim w Wilnie. Po wojnie osiedlił się w Warszawie, gdzie kontynuował pracę w administracji. W 1951 r. obronił pracę doktorską na Uniwersytecie Warszawskim. W 1964 r. uzyskał tytuł profesora nadzwyczajnego, a w 1974 r. profesora zwyczajnego. W latach 1960–1971 pełnił funkcję kierownika Katedry Prawa Administracyjnego na Wydziale Prawa i Administracji Uniwersytetu Mikołaja Kopernika w Toruniu, był dziekanem wydziału oraz prorektorem. Po utworzeniu Uniwersytetu Gdańskiego w 1970 r. przeniósł się do Gdańska, gdzie utworzył Katedrę Prawa Administracyjnego, którą kierował do przejścia na emeryturę w 1983 r. Był autorem licznych podręczników akademickich z zakresu prawa administracyjnego i postępowania administracyjnego. Brał udział w pracach nad kodeksem postępowania administracyjnego. Był członkiem Komitetu Nauk Prawnych Polskiej Akademii Nauk oraz autorem przekładu Odysei, który ukazał się drukiem w 1997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&lt;b&gt;Dawidowicz Wacław&lt;/b&gt;</dc:title>
  <dc:description/>
  <dc:subject/>
  <cp:keywords/>
  <cp:category/>
  <cp:lastModifiedBy/>
  <dcterms:created xsi:type="dcterms:W3CDTF">2026-01-10T01:07:34+00:00</dcterms:created>
  <dcterms:modified xsi:type="dcterms:W3CDTF">2026-01-10T01:07:34+00:00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