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Dembieński Józef</w:t>
      </w:r>
    </w:p>
    <w:p>
      <w:pPr>
        <w:pStyle w:val="centerParagraph"/>
      </w:pPr>
      <w:r>
        <w:rPr>
          <w:rStyle w:val="normalStyle"/>
        </w:rPr>
        <w:t xml:space="preserve">1879-1962</w:t>
      </w:r>
    </w:p>
    <w:p>
      <w:pPr/>
      <w:r>
        <w:rPr>
          <w:rStyle w:val="normalStyle"/>
        </w:rPr>
        <w:t xml:space="preserve">ksiądz, działacz społeczny i gospodarczy w okresie zaboru pruskiego, dziennikarz, pedagog, pamiętnikarz, członek zwyczajny Towarzystwa Naukowego w Toruniu od 1906 r.</w:t>
      </w:r>
    </w:p>
    <w:p/>
    <w:p>
      <w:pPr/>
      <w:r>
        <w:rPr>
          <w:rStyle w:val="normalStyle"/>
        </w:rPr>
        <w:t xml:space="preserve">Urodził się w Radominie pod Nowym Miastem Lubawskim w rodzinie chłopskiej. W czasie nauki w szkołach średnich (w progimnazjum w Nowym Mieście Lubawskim i gimnazjum w Chełmnie) związał się z tajnym, młodzieżowym ruchem patriotycznym (Filomaci Pomorscy). Oskarżony w procesie tej organizacji, który miał miejsce w Toruniu w 1901 r. został skazany na trzy miesiące więzienia. W latach 1900–1904 studiował teologię w Seminarium Duchownym w Pelplinie. W l. 1904–1916 prowadził pracę duszpasterską jako wikariusz na Kaszubach, Kujawach i ziemi chełmińskiej, m.in. w Oksywiu, Koronowie i Toruniu. W latach 1916–1920 rektor (kuratus) kościoła Legbądzie. W latach 1918–1920 członek Powiatowej Rady Ludowej w Chojnicach. W l. 1920–1939 zatrudniony jako nauczyciel religii w progimnazjum w Nowym Mieście Lubawskim. Duszpasterstwo łączył z prowadzeniem rozległej działalności Społecznej; był inicjatorem powstania towarzystw ludowych oraz organizacji gospodarczych. W okresie międzywojennym związany z nurtem narodowo-demokratycznym. Założyciel i redaktor gazety „Drwęca” wydawanej w Nowym Mieście Lubawskim. Za zasługi w podtrzymywaniu polskości i krzewieniu idei pracy organicznej otrzymał Złoty Krzyż Zasługi i Krzyż Niepodległości. W okresie okupacji niemieckiej w l. 1939–1945 zmuszony do wyjazdu z Pomorza i ukrywania się w Generalnym Gubernatorstwie. Zmarł w Chojnicach, gdzie został pochowany. Autor obszernych wspomnień.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&lt;b&gt;Dembieński&lt;/b&gt;&lt;b&gt; Józef&lt;/b&gt;</dc:title>
  <dc:description/>
  <dc:subject/>
  <cp:keywords/>
  <cp:category/>
  <cp:lastModifiedBy/>
  <dcterms:created xsi:type="dcterms:W3CDTF">2026-03-07T07:11:19+00:00</dcterms:created>
  <dcterms:modified xsi:type="dcterms:W3CDTF">2026-03-07T07:11:19+00:00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