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Depczyński Jan</w:t>
      </w:r>
    </w:p>
    <w:p>
      <w:pPr>
        <w:pStyle w:val="centerParagraph"/>
      </w:pPr>
      <w:r>
        <w:rPr>
          <w:rStyle w:val="normalStyle"/>
        </w:rPr>
        <w:t xml:space="preserve">1840-1900</w:t>
      </w:r>
    </w:p>
    <w:p>
      <w:pPr/>
      <w:r>
        <w:rPr>
          <w:rStyle w:val="normalStyle"/>
        </w:rPr>
        <w:t xml:space="preserve">ksiądz katolicki, proboszcz w Czarżu i Papowie Toruńskim, działacz społeczny, członek zwyczajny Towarzystwa Naukowego w Toruniu w l. 1897–1899.</w:t>
      </w:r>
    </w:p>
    <w:p/>
    <w:p>
      <w:pPr/>
      <w:r>
        <w:rPr>
          <w:rStyle w:val="normalStyle"/>
        </w:rPr>
        <w:t xml:space="preserve">Urodzony w Sępólnie Krajeńskim, syn bednarza Dominika i Marianny. Dzięki wsparciu finansowemu Towarzystwa Pomocy Naukowej uczęszczał do Królewskiego Katolickiego Gimnazjum Męskiego w Chełmnie, które ukończył w 1859 r. Naukę kontynuował w Seminarium Duchownym w Pelplinie, w którym w 1863 r. otrzymał święcenia kapłańskie. Pełnił funkcje: wikarego w Grudziądzu, Zblewie i Przodkowie oraz administratora w Sierakowicach. Będąc proboszczem w Czarżu (1868–1887), przyczynił się do modernizacji lokalnego kościoła p.w. Narodzenia Najświętszej Maryi Panny. Po przeniesieniu do Papowa Toruńskiego (1887) zaangażował się w polski ruch wyborczy i działalność naukową. Członek Towarzystwa Przyjaciół Nauk i TNT w l. 1897–1899. Zmarł w 1900 r. w Papowie Toruńskim.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&lt;b&gt;Depczyński&lt;/b&gt;&lt;b&gt; Jan&lt;/b&gt;</dc:title>
  <dc:description/>
  <dc:subject/>
  <cp:keywords/>
  <cp:category/>
  <cp:lastModifiedBy/>
  <dcterms:created xsi:type="dcterms:W3CDTF">2026-07-06T05:35:14+00:00</dcterms:created>
  <dcterms:modified xsi:type="dcterms:W3CDTF">2026-07-06T05:35:14+00:00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