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Guldon Zenon Henryk</w:t>
      </w:r>
    </w:p>
    <w:p>
      <w:pPr>
        <w:pStyle w:val="centerParagraph"/>
      </w:pPr>
      <w:r>
        <w:rPr>
          <w:rStyle w:val="normalStyle"/>
        </w:rPr>
        <w:t xml:space="preserve">1936-2012</w:t>
      </w:r>
    </w:p>
    <w:p>
      <w:pPr/>
      <w:r>
        <w:rPr>
          <w:rStyle w:val="normalStyle"/>
        </w:rPr>
        <w:t xml:space="preserve">Historyk, członek zwykły TNT w l. 1961–2012.</w:t>
      </w:r>
    </w:p>
    <w:p/>
    <w:p>
      <w:pPr/>
      <w:r>
        <w:rPr>
          <w:rStyle w:val="normalStyle"/>
        </w:rPr>
        <w:t xml:space="preserve">Urodził się w Osowej G&amp;oacute;rze pod Bydgoszczą (ob. dzielnica Bydgoszczy) w rodzinie robotniczej, Adama i Teresy Gwizdała. W czasie wojny z matką i bratem był wysiedlony do wsi Dębie pod Warszawą. W 1945 r. powr&amp;oacute;cił do Bydgoszczy, gdzie w 1953 r. uzyskał maturę w tamtejszym Liceum Og&amp;oacute;lnokształcącym im. Mikołaja Kopernika. Jeszcze w tym roku podjął studia z zakresu historii i archiwistyki na Wydziale Humanistycznym Uniwersytetu Mikołaja Kopernika w Toruniu. W 1957 r. uzyskał tytuł magistra historii, specjalność archiwistyka. Po studiach podjął pracę jako asystent w Katedrze Historii Polski i Powszechnej XVI&amp;ndash;XVIII w Instytucie Historii UMK. W 1962 r. obronił rozprawę doktorską i uzyskał awans na stanowisko adiunkta. W l. 1963&amp;ndash;1964 przebywał na stażu naukowym w Kijowie. Po powrocie kontynuował pracę nad rozprawą habilitacyjną. Od 1965 r. wsp&amp;oacute;łpracował z Pracownią Słownika Historyczno-Geograficznego Ziem Polskich w Średniowieczu Instytutu Historii Polskiej Akademii Nauk, na zlecenie kt&amp;oacute;rej przygotowywał część kujawsko-dobrzyńską Słownika. W 1967 r. odbył kolokwium habilitacyjne i rok p&amp;oacute;źniej uzyskał stopień naukowy docenta nauk humanistycznych w zakresie historii Polski i powszechnej XVI&amp;ndash;XVIII w. W 1968 r. po powołaniu na UMK Instytutu Ekonomicznego został przeniesiony do Zakładu Ekonomii Politycznej i Historii Myśli Ekonomicznej. W 1970 r. podjął pracę na stanowisku docenta w Samodzielnym Zakładzie Historii Wyższej Szkoły Nauczycielskiej (od 1973 r. Wyższa Szkoła Pedagogiczna, ob. Uniwersytet Jana Kochanowskiego) w Kielcach, kt&amp;oacute;rego był kierownikiem i organizatorem. W l. 1976&amp;ndash;1980 był wicedyrektorem Instytutu Historii ds. naukowo-badawczych, jednocześnie sprawując obowiązki kierownika Zakładu Historii Polski i Powszechnej do XVIII w. (1977&amp;ndash;1980) i kierownika Pracowni Nauk Pomocniczych Historii (1976&amp;ndash;1980). W l. 1982&amp;ndash;1984 był kierownikiem Biblioteki Gł&amp;oacute;wnej WSP w Kielcach. W 1987 r. otrzymał powołanie na stanowisko profesora nadzwyczajnego w WSP w Kielcach; w l. 1989&amp;ndash;1990 pełnił funkcję kierownika wydawnictwa tej uczelni. W 1991 r. przeszedł na rentę. Jego zainteresowania naukowe dotyczyły historii XVI&amp;ndash;XVIII w. i obejmowały Kujawy z ziemią dobrzyńską, Wielkopolskę, Małopolskę, Ukrainę. Koncentrowały się wok&amp;oacute;ł problem&amp;oacute;w dotyczących dziej&amp;oacute;w handlu, g&amp;oacute;rnictwa, historii Żyd&amp;oacute;w, osadnictwa i geografii historycznej, demografii historycznej i źr&amp;oacute;dłoznawstwa. Był członkiem wielu towarzystw naukowych, w tym: Bydgoskiego Towarzystwa Naukowego, Towarzystwa Naukowego w Toruniu (członek Wydziału I Historycznego, 1968), Kieleckiego Towarzystwa Naukowego i Polskiego Towarzystwa Historycznego. Zmarł w Kielcach. Pochowany na cmentarzu komunalnym w Cedzynie k. Kielc.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Guldon Zenon Henryk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