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Janiszewski Janusz</w:t>
      </w:r>
    </w:p>
    <w:p>
      <w:pPr>
        <w:pStyle w:val="centerParagraph"/>
      </w:pPr>
      <w:r>
        <w:rPr>
          <w:rStyle w:val="normalStyle"/>
        </w:rPr>
        <w:t xml:space="preserve">ur. 1942</w:t>
      </w:r>
    </w:p>
    <w:p>
      <w:pPr/>
      <w:r>
        <w:rPr>
          <w:rStyle w:val="normalStyle"/>
        </w:rPr>
        <w:t xml:space="preserve">Prawnik, specjalizujący się w prawie konstytucyjnym, członek Towarzystwa Naukowego w Toruniu od 1974 r.</w:t>
      </w:r>
    </w:p>
    <w:p/>
    <w:p>
      <w:pPr/>
      <w:r>
        <w:rPr>
          <w:rStyle w:val="normalStyle"/>
        </w:rPr>
        <w:t xml:space="preserve">Ukończył studia prawnicze na Uniwersytecie Mikołaja Kopernika w Toruniu w 1965 r., stopień doktora nauk prawnych uzyskał w 1972 r. W 1982 r. zdobył habilitację. Kierował Zakładem a następnie Katedrą Prawa Konstytucyjnego.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&lt;b&gt;Janiszewski Janusz&lt;/b&gt;</dc:title>
  <dc:description/>
  <dc:subject/>
  <cp:keywords/>
  <cp:category/>
  <cp:lastModifiedBy/>
  <dcterms:created xsi:type="dcterms:W3CDTF">2026-01-11T04:07:05+00:00</dcterms:created>
  <dcterms:modified xsi:type="dcterms:W3CDTF">2026-01-11T04:07:05+00:00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