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Kurnatowski Zygmunt Ignacy</w:t>
      </w:r>
    </w:p>
    <w:p>
      <w:pPr>
        <w:pStyle w:val="centerParagraph"/>
      </w:pPr>
      <w:r>
        <w:rPr>
          <w:rStyle w:val="normalStyle"/>
        </w:rPr>
        <w:t xml:space="preserve">1858-1936</w:t>
      </w:r>
    </w:p>
    <w:p>
      <w:pPr/>
      <w:r>
        <w:rPr>
          <w:rStyle w:val="normalStyle"/>
        </w:rPr>
        <w:t xml:space="preserve">ziemianin, działacz gospodarczy, właściciel dóbr ziemskich w Dąbrowie Starej i Gościeszynie (pow. wolsztyński) oraz w Kotowie (pow. grodziski), członek zwyczajny Towarzystwa Naukowego w Toruniu w l. 1917–1921.</w:t>
      </w:r>
    </w:p>
    <w:p/>
    <w:p>
      <w:pPr/>
      <w:r>
        <w:rPr>
          <w:rStyle w:val="normalStyle"/>
        </w:rPr>
        <w:t xml:space="preserve">Urodził się 13 sierpnia 1858 r. w Pożarowie (pow. szamotulski) w rodzinie ziemiańskiej Stanisława i Eleonory z Potworowskich. Po studiach prawniczych i praktykach rolniczych zajął się prowadzeniem majątków ziemskich, najpierw w Przysiece Starej (pow. kościański), objętej jako spadek po dziadku Edwardzie Potworowskim, a później rozległych dóbr Dąbrowa Stara i Gościeszyn, które kupił za 4 mln marek w 1901 r. Dokonał gruntownej reorganizacji tych dóbr, stawiając zwłaszcza na ich uprzemysłowienie. W Gościeszynie wzniósł okazałą rezydencję, gdzie znalazła się wartościowa biblioteka, zawierająca m.in. fragmenty księgozbiorów klasztornych z Pomorza, Kujaw i Wielkopolski, w tym cenne inkunabuły. W 1902 r. otrzymał tytuł hrabiego z rąk papieża Leona XIII, a w 1910 r. godność szambelana dworu z rąk cesarza Wilhelma II. Członek polskich towarzystw, m.in. członek dożywotni Poznańskiego Towarzystwa Przyjaciół Nauk (1915–1936).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Kurnatowski Zygmunt Ignacy</dc:title>
  <dc:description/>
  <dc:subject/>
  <cp:keywords/>
  <cp:category/>
  <cp:lastModifiedBy/>
  <dcterms:created xsi:type="dcterms:W3CDTF">2026-07-06T07:52:21+00:00</dcterms:created>
  <dcterms:modified xsi:type="dcterms:W3CDTF">2026-07-06T07:52:21+00:00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