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Kutrzeba Stanisław</w:t>
      </w:r>
    </w:p>
    <w:p>
      <w:pPr>
        <w:pStyle w:val="centerParagraph"/>
      </w:pPr>
      <w:r>
        <w:rPr>
          <w:rStyle w:val="normalStyle"/>
        </w:rPr>
        <w:t xml:space="preserve">1876-1946</w:t>
      </w:r>
    </w:p>
    <w:p>
      <w:pPr/>
      <w:r>
        <w:rPr>
          <w:rStyle w:val="normalStyle"/>
        </w:rPr>
        <w:t xml:space="preserve">historyk prawa, rektor Uniwersytetu Jagiellońskiego w Krakowie (1932–1933), prezes Polskiej Akademii Umiejętności (od 1939), członek Towarzystwa Naukowego w Toruniu w l. 1935–1946.</w:t>
      </w:r>
    </w:p>
    <w:p/>
    <w:p>
      <w:pPr/>
      <w:r>
        <w:rPr>
          <w:rStyle w:val="normalStyle"/>
        </w:rPr>
        <w:t xml:space="preserve">Urodzony w Krakowie. Od 1908 r. profesor nadzwyczajny historii prawa polskiego na UJ, od 1912 r. profesor zwyczajny tej uczelni oraz dwukrotny dziekan Wydziału Prawa UJ (1913/1914, 1920/1921). Od 1914 r. członek korespondent Akademii Umiejętności, od 1918 r. członek czynny PAU, a następnie jej sekretarz generalny (od 1926) i prezes, zainicjował wiele działań rozszerzających zakres jej prac organizacyjnych i naukowych, inicjując np. wydawanie Polskiego słownika biograficznego. Był aktywnym publicystą „Głosu Narodu” (1916–1919), brał też m.in. udział w pracach polskich delegacji w Wersalu w 1919 r. Wygłaszał wykłady w Szkole Nauk Politycznych działającej przy Wydziale Prawa UJ (1921–1927). Zajmował wysoką pozycję w środowisku historyków – jako prezes Krakowskiego Oddziału Polskiego Towarzystwa Historycznego (od 1932) oraz przewodniczący Zjazdu Historyków Polskich w Wilnie (1935). W okresie drugiej wojny światowej zaangażowany w tajne nauczanie oraz rozliczne akcje pomocy dla Polaków.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&lt;b&gt;Kutrzeba Stanisław&lt;/b&gt;</dc:title>
  <dc:description/>
  <dc:subject/>
  <cp:keywords/>
  <cp:category/>
  <cp:lastModifiedBy/>
  <dcterms:created xsi:type="dcterms:W3CDTF">2026-03-07T15:04:14+00:00</dcterms:created>
  <dcterms:modified xsi:type="dcterms:W3CDTF">2026-03-07T15:04:14+00:00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