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Morawski Lech Włodzimierz</w:t>
      </w:r>
    </w:p>
    <w:p>
      <w:pPr>
        <w:pStyle w:val="centerParagraph"/>
      </w:pPr>
      <w:r>
        <w:rPr>
          <w:rStyle w:val="normalStyle"/>
        </w:rPr>
        <w:t xml:space="preserve">1949-2017</w:t>
      </w:r>
    </w:p>
    <w:p>
      <w:pPr/>
      <w:r>
        <w:rPr>
          <w:rStyle w:val="normalStyle"/>
        </w:rPr>
        <w:t xml:space="preserve">prawnik specjalizujący się w teorii państwa i prawa oraz filozofii prawa, profesor nauk prawnych, członek Trybunału Stanu, członek Towarzystwa Naukowego w Toruniu w l. 1986–2017.</w:t>
      </w:r>
    </w:p>
    <w:p/>
    <w:p>
      <w:pPr/>
      <w:r>
        <w:rPr>
          <w:rStyle w:val="normalStyle"/>
        </w:rPr>
        <w:t xml:space="preserve">W trakcie kariery akademickiej związany z Uniwersytetem Mikołaja Kopernika w Toruniu, gdzie pełnił funkcję kierownika Katedry Teorii Prawa i Państwa, oraz z Uniwersytetem Kardynała Stefana Wyszyńskiego w Warszawie. W 1999 uzyskał tytuł profesora nauk prawnych. Jego prace były cenione w środowisku akademickim. Był także członkiem licznych towarzystw naukowych, w tym International Association for Philosophy of Law and Social Philosophy. Zmarł niespodziewanie w 2017 r. Pochowany na cmentarzu św. Jerzego w Toruniu.
W 2015 r. został wybrany przez Sejm VIII kadencji na sędziego Trybunału Konstytucyjnego, mimo wcześniejszego wyboru Krzysztofa Ślebzaka na to stanowisko przez Sejm VII kadencji. Wywołało to kryzys konstytucyjny, a jego status jako sędziego był przedmiotem kontrowersji. Ostatecznie Morawski został dopuszczony do orzekania w grudniu 2016 r. przez Julię Przyłębską.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&lt;b&gt;Morawski &lt;/b&gt;&lt;b&gt;Lech Włodzimierz&lt;/b&gt;</dc:title>
  <dc:description/>
  <dc:subject/>
  <cp:keywords/>
  <cp:category/>
  <cp:lastModifiedBy/>
  <dcterms:created xsi:type="dcterms:W3CDTF">2026-01-12T01:14:09+00:00</dcterms:created>
  <dcterms:modified xsi:type="dcterms:W3CDTF">2026-01-12T01:14:09+00:00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