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Romer Eugeniusz</w:t>
      </w:r>
    </w:p>
    <w:p>
      <w:pPr>
        <w:pStyle w:val="centerParagraph"/>
      </w:pPr>
      <w:r>
        <w:rPr>
          <w:rStyle w:val="normalStyle"/>
        </w:rPr>
        <w:t xml:space="preserve">1871-1954</w:t>
      </w:r>
    </w:p>
    <w:p>
      <w:pPr/>
      <w:r>
        <w:rPr>
          <w:rStyle w:val="normalStyle"/>
        </w:rPr>
        <w:t xml:space="preserve">geograf, dziekan Wydziału Filozoficznego Uniwersytetu Lwowskiego (1916–1917), profesor Uniwersytetu Jagiellońskiego w Krakowie, członek Towarzystwa Naukowego w Toruniu od 1905 r., od 1925 r. honorowy, od 1928 r. dożywotni.</w:t>
      </w:r>
    </w:p>
    <w:p/>
    <w:p>
      <w:pPr/>
      <w:r>
        <w:rPr>
          <w:rStyle w:val="normalStyle"/>
        </w:rPr>
        <w:t xml:space="preserve">Urodzony we Lwowie. Początkowo uczył geografii i historii w szkołach lwowskich. Od 1899 r. prowadził, jako docent prywatny, wykłady na Uniwersytecie Lwowskim (do 1908) oraz w tamtejszej Akademii Handlowej (do 1911), od 1903 r. także w lwowskiej Szkole Politechnicznej i w Akademii Rolniczej w Dublanach. W 1911 r. otrzymał etat na uniwersytecie we Lwowie i własną Katedrę Geografii. Zajmował się m.in. klimatologią, geomorfologią i kartografią – opracował m.in. geograficzno-statystyczny atlas Polski (1916). Zainicjował wydawanie bibliografii geograficznej ziem polskich. Angażował się w działalność Polskiej Macierzy Szkolnej (1905–1907), współtworzył Polskie Towarzystwo Krajoznawcze (1906). Przed wybuchem pierwszej wojny światowej aktywnie działał też w Polskich Drużynach Strzeleckich. W 1918 r. był kierownikiem geograficznego biura polskiej delegacji na konferencji pokojowej, uczestniczył w pracach nad wytyczaniem powojennych granic kraju. W okresie międzywojennym kierował Instytutem Kartograficznym, redagował „Polski Przegląd Kartograficzny”, „Czasopismo Geograficzne”, rozbudowywał Instytut Geograficzny ULw, w 1922 r. utworzył Zrzeszenie Polskich Nauczycieli Geografii. Po 1945 r. pracował na UJ, redagował „Przegląd Geograficzny”. Od 1916 r. był członkiem korespondentem Akademii Umiejętności, od 1929 r. członkiem czynnym Polskiej Akademii Umiejętności, a od 1952 r. członkiem tytularnym Polskiej Akademii Nauk. Wiele towarzystw przyznało mu status członka honorowego.</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&lt;b&gt;Romer Eugeniusz&lt;/b&gt;</dc:title>
  <dc:description/>
  <dc:subject/>
  <cp:keywords/>
  <cp:category/>
  <cp:lastModifiedBy/>
  <dcterms:created xsi:type="dcterms:W3CDTF">2026-03-07T16:41:44+00:00</dcterms:created>
  <dcterms:modified xsi:type="dcterms:W3CDTF">2026-03-07T16:41:44+00:00</dcterms:modified>
</cp:coreProperties>
</file>

<file path=docProps/custom.xml><?xml version="1.0" encoding="utf-8"?>
<Properties xmlns="http://schemas.openxmlformats.org/officeDocument/2006/custom-properties" xmlns:vt="http://schemas.openxmlformats.org/officeDocument/2006/docPropsVTypes"/>
</file>