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Świeczkowski Aleksander</w:t>
      </w:r>
    </w:p>
    <w:p>
      <w:pPr>
        <w:pStyle w:val="centerParagraph"/>
      </w:pPr>
      <w:r>
        <w:rPr>
          <w:rStyle w:val="normalStyle"/>
        </w:rPr>
        <w:t xml:space="preserve">1871-1941</w:t>
      </w:r>
    </w:p>
    <w:p>
      <w:pPr/>
      <w:r>
        <w:rPr>
          <w:rStyle w:val="normalStyle"/>
        </w:rPr>
        <w:t xml:space="preserve">ksiądz katolicki, proboszcz w Czażu, działacz społeczny, samorządowiec, członek dożywotni Towarzystwa Naukowego w Toruniu.</w:t>
      </w:r>
    </w:p>
    <w:p/>
    <w:p>
      <w:pPr/>
      <w:r>
        <w:rPr>
          <w:rStyle w:val="normalStyle"/>
        </w:rPr>
        <w:t xml:space="preserve">Urodził się we wsi Jurkowy w pow. kościerskim, w rodzinie Jana i Julianny z Gostomskich. Jego ojciec był właścicielem gospodarstwa rolnego. Po szkole ludowej kontynuował edukację w progimnazjum biskupim w Pelplinie (Collegium Marianum) oraz w Kr&amp;oacute;lewskich Gimnazjach w Starogardzie i Chełmnie. Egzamin dojrzałości zdał eksternistycznie w 1896 r. W l. 1896&amp;ndash;1900 studiował w Seminarium Duchownym w Pelplinie. Po uzyskaniu święceń kapłańskich pełnił posługę duszpasterską jako wikariusz w wielu parafiach diecezji chełmińskiej. W 1908 r. został administratorem parafii pw. Narodzenia Najświętszej Marii Panny w Czażu k. Unisławia, gdzie od 1914 r. był proboszczem. Udzielał się w pracy społecznej. W 1918 r. wszedł w skład Powiatowej Rady Ludowej w Chełmnie, w l. 1921&amp;ndash;1925 był członkiem sejmiku powiatowego w Chełmnie. Był członkiem zwyczajnym TNT w l. 1900&amp;ndash;1928. W roku 1918 otrzymał godność członka dożywotniego. W czasie wojny aresztowany przez Niemc&amp;oacute;w; zwolniony z więzienia. Zmarł w Czażu. Pochowany na tamtejszym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Świeczkowski Aleksander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