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Szpitter Jan</w:t>
      </w:r>
    </w:p>
    <w:p>
      <w:pPr>
        <w:pStyle w:val="centerParagraph"/>
      </w:pPr>
      <w:r>
        <w:rPr>
          <w:rStyle w:val="normalStyle"/>
        </w:rPr>
        <w:t xml:space="preserve">1889-1939</w:t>
      </w:r>
    </w:p>
    <w:p>
      <w:pPr/>
      <w:r>
        <w:rPr>
          <w:rStyle w:val="normalStyle"/>
        </w:rPr>
        <w:t xml:space="preserve">ksiądz katolicki, proboszcz w Klonówce, działacz społeczny, delegat na Polski Sejm Dzielnicowy w Poznaniu, członek zwyczajny Towarzystwa Naukowego w Toruniu od 1927 r.</w:t>
      </w:r>
    </w:p>
    <w:p/>
    <w:p>
      <w:pPr/>
      <w:r>
        <w:rPr>
          <w:rStyle w:val="normalStyle"/>
        </w:rPr>
        <w:t xml:space="preserve">Urodził się w Łasinie, jego ojciec Franciszek był rolnikiem. Po ukończeniu szkoły ludowej edukację kontynuował w Progimnazjum Biskupim (Collegium Marianum) w Pelplinie oraz w Królewskim Gimnazjum w Brodnicy. W 1911 r. po złożeniu egzaminów maturalnych wstąpił do Seminarium Duchownego w Pelplinie. Święcenie kapłańskie uzyskał w 1915 r., po czym sprawował posługę duszpasterską w Gdańsku i Brusach. W 1918 r. został tam członkiem miejscowej Rady Ludowej, a następnie delegatem na Polski Sejm Dzielnicowy w Poznaniu. Od 1919 r. aktywnie działał w strukturach Towarzystwa Gimnastycznego „Sokół”. W l. 1924–1939 pełnił posługę duszpasterską jako proboszcz w parafii pw. św. Katarzyny Aleksandryjskiej w Klonówce. Po agresji Rzeszy Niemieckiej na Polskę aresztowany jesienią 1939 r. Stracony w Lesie Szpęgawskim 16 października 1939 r. Spoczął we wspólnej mogile ofiar niemieckiego bestialstwa.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Szpitter Jan</dc:title>
  <dc:description/>
  <dc:subject/>
  <cp:keywords/>
  <cp:category/>
  <cp:lastModifiedBy/>
  <dcterms:created xsi:type="dcterms:W3CDTF">2026-03-07T08:43:57+00:00</dcterms:created>
  <dcterms:modified xsi:type="dcterms:W3CDTF">2026-03-07T08:43:57+00:00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