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Witkowski Bolesław</w:t>
      </w:r>
    </w:p>
    <w:p>
      <w:pPr>
        <w:pStyle w:val="centerParagraph"/>
      </w:pPr>
      <w:r>
        <w:rPr>
          <w:rStyle w:val="normalStyle"/>
        </w:rPr>
        <w:t xml:space="preserve">1873-1939</w:t>
      </w:r>
    </w:p>
    <w:p>
      <w:pPr/>
      <w:r>
        <w:rPr>
          <w:rStyle w:val="normalStyle"/>
        </w:rPr>
        <w:t xml:space="preserve">ksiądz katolicki, proboszcz w Mechowie, deputowany do Sejmu Pruskiego, poseł na Sejm Ustawodawczy, działacz społeczny, członek zwyczajny Towarzystwa Naukowego w Toruniu w l. 1897–1921.</w:t>
      </w:r>
    </w:p>
    <w:p/>
    <w:p>
      <w:pPr/>
      <w:r>
        <w:rPr>
          <w:rStyle w:val="normalStyle"/>
        </w:rPr>
        <w:t xml:space="preserve">Urodził się we wsi Wałycz w pow. wąbrzeskim w rodzinie Wilhelma, nauczyciela, i Franciszki z Księżniewskich. Po ukończeniu szkoły ludowej został uczniem Collegium Marianum w Pelplinie i Kr&amp;oacute;lewskiego Gimnazjum w Chełmnie. Po złożeniu egzaminu maturalnego w 1891 r. wstąpił do Seminarium Duchownego w Pelplinie. Święcenia kapłańskie uzyskał w 1895 r., po czym pełnił posługę duszpasterską jako wikariusz w parafiach na terenie diecezji chełmińskiej (m.in. w Luzinie, Lidzbarku Welskim, Lubawie, Gdańsku, Kamieniu, Nowem nad Wisłą, Tucholi). W l. 1905&amp;ndash;1939 pełnił funkcję proboszcza parafii pw. św. Jakuba Apostoła i św. Mikołaja Biskupa we wsi Mechowo w pow. puckim. Jako kapłan aktywnie włączył się w działalność społeczną i polityczną ludności polskiej. Brał czynny udział w Polskim Prowincjonalnym Komitecie Wyborczym na Prusy Zachodnie (był prezesem powiatowego komitetu wyborczego w Pucku). W l. 1912&amp;ndash;1918 sprawował mandat deputowanego do Sejmu Pruskiego w Berlinie. Na forum parlamentarnym sprzeciwiał się polityce germanizacyjnej rządu pruskiego wobec ludności polskiej. Działał aktywnie na rzecz kaszubskiego ruchu regionalnego. W l. 1918&amp;ndash;1920 był członkiem Polskiej Rady Ludowej na powiat pucki, a w okresie międzywojennym związał się z ruchem endeckim. W l. 1920&amp;ndash;1922 był posłem na Sejm Ustawodawczy z ramienia Zawiązku Ludowo-Narodowego. W l. 1923&amp;ndash;1939 był dziekanem puckim, pełnił także wysokie funkcje kościelne przy kurii diecezjalnej w Pelplinie. W 1934 r. został kanonikiem kapituły chełmińskiej. Po agresji III Rzeszy na Polskę aresztowany przez Niemc&amp;oacute;w we wrześniu 1939 r., torturowany a następnie bestialsko zamordowany w lasach piaśnickich. Spoczął we wsp&amp;oacute;lnej mogile ofiar zbrodni piaśnickiej.&amp;nbsp;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Witkowski Bolesław</dc:title>
  <dc:description/>
  <dc:subject/>
  <cp:keywords/>
  <cp:category/>
  <cp:lastModifiedBy/>
  <dcterms:created xsi:type="dcterms:W3CDTF">2026-01-10T10:52:29+00:00</dcterms:created>
  <dcterms:modified xsi:type="dcterms:W3CDTF">2026-01-10T10:52:29+00:00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