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Wolszlegier Antoni</w:t>
      </w:r>
    </w:p>
    <w:p>
      <w:pPr>
        <w:pStyle w:val="centerParagraph"/>
      </w:pPr>
      <w:r>
        <w:rPr>
          <w:rStyle w:val="normalStyle"/>
        </w:rPr>
        <w:t xml:space="preserve">1853-1922</w:t>
      </w:r>
    </w:p>
    <w:p>
      <w:pPr/>
      <w:r>
        <w:rPr>
          <w:rStyle w:val="normalStyle"/>
        </w:rPr>
        <w:t xml:space="preserve">ksiądz katolicki, doktor teologii, działacz społeczny i narodowy, poseł do parlamentu Rzeszy Niemieckiej, marszałek sejmiku wojewódzkiego w niepodległej Polsce, członek Towarzystwa Naukowego w Toruniu w l. 1887–1921.</w:t>
      </w:r>
    </w:p>
    <w:p/>
    <w:p>
      <w:pPr/>
      <w:r>
        <w:rPr>
          <w:rStyle w:val="normalStyle"/>
        </w:rPr>
        <w:t xml:space="preserve">Urodzony w Szenfeldzie (Nieżychowice) k. Chojnic. W 1879 r. uzyskał tytuł doktora teologii oraz święcenia kapłańskie w Würzburgu. Na początku l. 80. XIX w. aktywnie promował obronę języka polskiego w nauczaniu prywatnym. Po przeniesieniu przez władze pruskie do Dąbrówna w 1892 r., a następnie w 1900 r. do Pieniążkowa, oprócz intensywnej pracy duszpasterskiej, skupił się na obronie polskości, m.in. wspierając polską akcję osadniczą. Włączył się w działalność parlamentarną, będąc wieloletnim sekretarzem Prowincjonalnego Komitetu Wyborczego na Prusy Zachodnie, Warmię i Mazury, którego prezesem został w 1912 r. W 1893 r. został posłem do Reichstagu z okręgu reszelsko-olsztyńskiego. Był członkiem kierownictwa ugrupowania Związek Pracy Narodowej. W czasie pierwszej wojny światowej działał w tajnym Komitecie Międzypartyjnym skupiającym w tym okresie wszystkie siły antyniemieckie, natomiast w 1919 r. zainicjował powstanie Koła Międzypartyjnego. W latach 1918–1919, mimo wieku, bardzo aktywnie działał w Naczelnej Radzie Ludowej w Poznaniu, której był wiceprezesem oraz pełnił funkcję marszałka wojewódzkiego sejmiku pomorskiego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Wolszlegier Antoni</dc:title>
  <dc:description/>
  <dc:subject/>
  <cp:keywords/>
  <cp:category/>
  <cp:lastModifiedBy/>
  <dcterms:created xsi:type="dcterms:W3CDTF">2026-07-06T06:52:42+00:00</dcterms:created>
  <dcterms:modified xsi:type="dcterms:W3CDTF">2026-07-06T06:52:42+00:00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