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Wróblewska Teresa</w:t>
      </w:r>
    </w:p>
    <w:p>
      <w:pPr>
        <w:pStyle w:val="centerParagraph"/>
      </w:pPr>
      <w:r>
        <w:rPr>
          <w:rStyle w:val="normalStyle"/>
        </w:rPr>
        <w:t xml:space="preserve">1936-2009</w:t>
      </w:r>
    </w:p>
    <w:p>
      <w:pPr/>
      <w:r>
        <w:rPr>
          <w:rStyle w:val="normalStyle"/>
        </w:rPr>
        <w:t xml:space="preserve">historyczka wychowania, wykładowczyni akademicka na Uniwersytecie Mikołaja Kopernika w Toruniu, członkini Towarzystwa Naukowego w Toruniu od 1981 r.</w:t>
      </w:r>
    </w:p>
    <w:p/>
    <w:p>
      <w:pPr/>
      <w:r>
        <w:rPr>
          <w:rStyle w:val="normalStyle"/>
        </w:rPr>
        <w:t xml:space="preserve">Urodzona w Bydgoszczy. Początkowo pracowała jako nauczycielka w gdyńskich szkołach podstawowych. Od 1975 r. związała się zawodowo z UMK, najpierw jako asystentka w Katedrze Pedagogiki, a od 1977 r. adiunkt w Instytucie Pedagogiki i Psychologii. Od 1988 r. związana z Piotrkowem Trybunalskim i tamtejszym Wydziałem Zamiejscowym Wyższej Szkoły Pedagogicznej im. Jana Kochanowskiego w Kielcach (następnie Filią Akademii Świętokrzyskiej), gdzie od 1996 r. kierowała Instytutem Nauk Pedagogicznych, redagowała też czasopismo „Piotrkowskie Studia Pedagogiczne”. Na przełomie lat 80. i 90. XX w. pracowała na innych uczelniach, m.in. w WSP w Słupsku i Olsztynie. Była członkinią wielu towarzystw naukowych, także międzynarodowych, np. ISCHE (International Standing Conference for the History of Education).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&lt;b&gt;Wróblewska Teresa&lt;/b&gt;</dc:title>
  <dc:description/>
  <dc:subject/>
  <cp:keywords/>
  <cp:category/>
  <cp:lastModifiedBy/>
  <dcterms:created xsi:type="dcterms:W3CDTF">2026-07-06T15:11:11+00:00</dcterms:created>
  <dcterms:modified xsi:type="dcterms:W3CDTF">2026-07-06T15:11:11+00:00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