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Żuławski Jan</w:t>
      </w:r>
    </w:p>
    <w:p>
      <w:pPr>
        <w:pStyle w:val="centerParagraph"/>
      </w:pPr>
      <w:r>
        <w:rPr>
          <w:rStyle w:val="normalStyle"/>
        </w:rPr>
        <w:t xml:space="preserve">1858-1931</w:t>
      </w:r>
    </w:p>
    <w:p>
      <w:pPr/>
      <w:r>
        <w:rPr>
          <w:rStyle w:val="normalStyle"/>
        </w:rPr>
        <w:t xml:space="preserve">ksiądz katolicki, proboszcz w Grzywnie, działacz społeczny, członek zwyczajny Towarzystwa Naukowego w Toruniu w l. 1899–1924.</w:t>
      </w:r>
    </w:p>
    <w:p/>
    <w:p>
      <w:pPr/>
      <w:r>
        <w:rPr>
          <w:rStyle w:val="normalStyle"/>
        </w:rPr>
        <w:t xml:space="preserve">Urodził się we wsi Gostycyn w pow. tucholskim. Był synem robotnika rolnego Piotra i Agnieszki Berent. Po ukończeniu szkoły ludowej edukację na szczeblu średnim kontynuował jako stypendysta Towarzystwa Pomocy Naukowej w Królewskich Gimnazjach w Chojnicach i Chełmnie w l. 1874–1880. Był to czas wzmożonego konfliktu państwa pruskiego z Kościołem katolickim, kiedy to zamknięte zostało m.in. Seminarium Duchowne w Pelplinie. Okoliczność ta zmusiła go do rozpoczęcia studiów teologicznych poza ziemią ojczystą. W l. 1880–1883 studiował w Würzburgu i Monachium, gdzie przyjął święcenia kapłańskie. Po studiach pracował jako wikariusz Brodnicy, Gdańsku, Radzyniu oraz Koronowie. Był też kapelanem katolickim w Zakładzie Karnym w Fordonie. W 1896 r. został mianowany proboszczem parafii pw. Św. Katarzyny Aleksandryjskiej w Grzywnie w pow. toruńskim. W parafii pracował nad rozwojem życia religijnego oraz społecznego i politycznego mieszkańców. Wspierał towarzystwa religijne, był członkiem Polskiego Komitetu Wyborczego na Prusy Zachodnie oraz współorganizatorem miejscowej komórki organizacji „Straż”. Po odzyskaniu niepodległości aktywizował rozwój Stowarzyszenia Młodzieży Katolickiej. Zmarł w Grzywnie,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Żuławski Jan</dc:title>
  <dc:description/>
  <dc:subject/>
  <cp:keywords/>
  <cp:category/>
  <cp:lastModifiedBy/>
  <dcterms:created xsi:type="dcterms:W3CDTF">2026-07-06T05:38:24+00:00</dcterms:created>
  <dcterms:modified xsi:type="dcterms:W3CDTF">2026-07-06T05:38:24+00:00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