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Żurawski Piotr</w:t>
      </w:r>
    </w:p>
    <w:p>
      <w:pPr>
        <w:pStyle w:val="centerParagraph"/>
      </w:pPr>
      <w:r>
        <w:rPr>
          <w:rStyle w:val="normalStyle"/>
        </w:rPr>
        <w:t xml:space="preserve">1857-1913</w:t>
      </w:r>
    </w:p>
    <w:p>
      <w:pPr/>
      <w:r>
        <w:rPr>
          <w:rStyle w:val="normalStyle"/>
        </w:rPr>
        <w:t xml:space="preserve">ksiądz katolicki, proboszcz w Czarżu, nauczyciel, członek zwyczajny Towarzystwa Naukowego w Toruniu w l. 1903–1912.</w:t>
      </w:r>
    </w:p>
    <w:p/>
    <w:p>
      <w:pPr/>
      <w:r>
        <w:rPr>
          <w:rStyle w:val="normalStyle"/>
        </w:rPr>
        <w:t xml:space="preserve">Urodził się we wsi Gościeradz w pow. bydgoskim. Był synem nauczyciela szkoły ludowej Jakuba i Joanny Świetlik. Dzięki uzyskaniu stypendium z Towarzystwa Pomocy Naukowej w l. 1871–1879 kształcił się w Królewskim Gimnazjum w Chojnicach. Edukację kontynuował jako słuchacz Seminariów Duchownych we Wrocławiu i Monachium. Święcenia kapłańskie uzyskał w stolicy Bawarii w 1883 r. Do 1895 r. pracował jako wikariusz w Wetlnie, Tucholi, Grucznie, Kamieniu oraz Borzyszkowych. Pracował także jako katecheta w Królewskim Gimnazjum w Starogardzie. W l. 1895–1913 był proboszczem parafii pw. Narodzenia Najświętszej Maryi Panny w Czarżu, gdzie przyczynił się do modernizacji świątyni i rozbudowy plebanii. Zmarł w Czarżu.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Żurawski Piotr</dc:title>
  <dc:description/>
  <dc:subject/>
  <cp:keywords/>
  <cp:category/>
  <cp:lastModifiedBy/>
  <dcterms:created xsi:type="dcterms:W3CDTF">2026-07-06T06:41:11+00:00</dcterms:created>
  <dcterms:modified xsi:type="dcterms:W3CDTF">2026-07-06T06:41:11+00:00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