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Jan</w:t>
      </w:r>
    </w:p>
    <w:p>
      <w:pPr>
        <w:pStyle w:val="centerParagraph"/>
      </w:pPr>
      <w:r>
        <w:rPr>
          <w:rStyle w:val="normalStyle"/>
        </w:rPr>
        <w:t xml:space="preserve">1862-1944</w:t>
      </w:r>
    </w:p>
    <w:p>
      <w:pPr/>
      <w:r>
        <w:rPr>
          <w:rStyle w:val="normalStyle"/>
        </w:rPr>
        <w:t xml:space="preserve">ksiądz katolicki, proboszcz w Nidzicy i Świerczynkach, członek zwyczajny TNT w l. 1902-1928.</w:t>
      </w:r>
    </w:p>
    <w:p/>
    <w:p>
      <w:pPr/>
      <w:r>
        <w:rPr>
          <w:rStyle w:val="normalStyle"/>
        </w:rPr>
        <w:t xml:space="preserve">Urodzony we wsi Zapowiednik w pow. starogardzkim, w rodzinie chłopskiej Szymona i Katarzyny. Uczeń Collegium Marianum w Pelplinie (w l. 1875-1883) i Kr&amp;oacute;lewskiego Katolickiego Gimnazjum Męskiego w Chełmnie, kt&amp;oacute;ry ukończył w 1885 roku. Studia teologiczne rozpoczął na Akademii w M&amp;uuml;nster i kontynuował ją na Seminarium Duchownym w Pelplinie. Tam otrzymał święcenia kapłańskie w 1889 roku. Wikary w Zblewie i Chełmży. Od 1894 r. proboszcz w Nidzicy, przeniesiony w 1904 r. do Świerczynek. Przyczynił się do renowacji lokalnego kościoła p.w. św. Jana Chrzciciela. W 1926 r. mianowany radcą duchownym. W 1935 r. przeszedł na emeryturę i osiadł w Toruniu. Tam też zmarł w 1944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Gorczyński Jan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