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Biskupski Kazimierz</w:t>
      </w:r>
    </w:p>
    <w:p>
      <w:pPr>
        <w:pStyle w:val="centerParagraph"/>
      </w:pPr>
      <w:r>
        <w:rPr>
          <w:rStyle w:val="normalStyle"/>
        </w:rPr>
        <w:t xml:space="preserve">1906-1967</w:t>
      </w:r>
    </w:p>
    <w:p>
      <w:pPr/>
      <w:r>
        <w:rPr>
          <w:rStyle w:val="normalStyle"/>
        </w:rPr>
        <w:t xml:space="preserve">prawnik, nauczyciel akademicki, profesor Uniwersytetu Mikołaja Kopernika w Toruniu, członek zwyczajny Towarzystwa Naukowego w Toruniu w l. 1960–1967.</w:t>
      </w:r>
    </w:p>
    <w:p/>
    <w:p>
      <w:pPr/>
      <w:r>
        <w:rPr>
          <w:rStyle w:val="normalStyle"/>
        </w:rPr>
        <w:t xml:space="preserve">Urodził się w Rosji. Pierwszą wojnę światową spędził w Moskwie. Po powrocie do kraju uczęszczał do Miejskiego Seminarium Nauczycielskiego w Łodzi, które ukończył w 1925 r. W 1927 r. uzyskał maturę gimnazjalną typu humanistycznego i podjął studia prawnicze na Wydziale Prawnym Uniwersytetu Warszawskiego. Studia ukończył w 1931 r. Po odbyciu służby wojskowej aplikował w Prokuratorii Generalnej, skąd po złożeniu w 1936 r. egzaminu referendarskiego przeniósł się – z braku etatu – do Ministerstwa Poczt i Telegrafów, gdzie do 1939 r. był zatrudniony w Wydziale Prawnym jako referendarz. W czasie wojny pracował jako nauczyciel w szkole handlowej w Grodzisku, Jaktorowie i Żyrardowie i brał udział w tajnym nauczaniu. W l. 1944–1945 był adwokatem w Grodzisku. W l. 1945–1946 był członkiem Biura Prezydialnego KRN, potem dyrektorem Kancelarii Sejmu Ustawodawczego (1947–1949). Jednocześnie zatrudniony był na stanowisku asystenta przy katedrze prawa państwowego na Uniwersytecie Warszawskim. Na tej uczelni w 1948 r. obronił doktorat, a w1958 r. uzyskał habilitację. W l. 1948–1950, jako zastępca profesora, wykładał w Akademii Nauk Politycznych (potem Szkoła Główna Służby Zagranicznej). Na tej uczelni w l. 1950–1955 był samodzielnym pracownikiem nauki, a w l. 1957–1958 dziekanem Wydziału Dyplomatyczno-Konsularnego. Wykładał również w Szkole Prawniczej im. Duracza (1948–1951), a do 1958 r. na Uniwersytecie Warszawskim. W 1956 r. uzyskał tytuł docenta, a w 1965 r. profesora zwyczajnego. Po wznowieniu w 1958 r. dydaktyki na Wydziale Prawa UMK podjął pracę w Toruniu jako profesor nadzwyczajny. Początkowo pełnił obowiązki kierownika w Katedrze Teorii Państwa i Prawa. Był także delegatem Wydziału Prawa do Senatu UMK. W l. 1959–1956 pełnił funkcję prorektora ds. nauki oraz kierownika Katedry Prawa Państwowego (1962–1967).
Był członkiem Komitetu Nauk Prawnych Polskiej Akademii Nauk, Zespołu Rzeczoznawców Prawa Rady Głównej Szkolnictwa Wyższego, Komisji Nauki Komitetu Centralnego Polskiej Zjednoczonej Partii Robotniczej, Naczelnej Rady Adwokackiej, przewodniczącym Wydziału VI TNT. Zmarł w Warszawie. Pochowany na cmentarzu parafialnym w Jaktorowie k. Warszawy.</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&lt;b&gt;Biskupski Kazimierz&lt;/b&gt;</dc:title>
  <dc:description/>
  <dc:subject/>
  <cp:keywords/>
  <cp:category/>
  <cp:lastModifiedBy/>
  <dcterms:created xsi:type="dcterms:W3CDTF">2026-01-10T01:04:50+00:00</dcterms:created>
  <dcterms:modified xsi:type="dcterms:W3CDTF">2026-01-10T01:04:50+00:00</dcterms:modified>
</cp:coreProperties>
</file>

<file path=docProps/custom.xml><?xml version="1.0" encoding="utf-8"?>
<Properties xmlns="http://schemas.openxmlformats.org/officeDocument/2006/custom-properties" xmlns:vt="http://schemas.openxmlformats.org/officeDocument/2006/docPropsVTypes"/>
</file>