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Bereżewski Walerian </w:t>
      </w:r>
    </w:p>
    <w:p>
      <w:pPr>
        <w:pStyle w:val="centerParagraph"/>
      </w:pPr>
      <w:r>
        <w:rPr>
          <w:rStyle w:val="normalStyle"/>
        </w:rPr>
        <w:t xml:space="preserve">1897-1939</w:t>
      </w:r>
    </w:p>
    <w:p>
      <w:pPr/>
      <w:r>
        <w:rPr>
          <w:rStyle w:val="normalStyle"/>
        </w:rPr>
        <w:t xml:space="preserve">nauczyciel, działacz niepodległościowy, członek TNT od 1925 r.</w:t>
      </w:r>
    </w:p>
    <w:p/>
    <w:p>
      <w:pPr/>
      <w:r>
        <w:rPr>
          <w:rStyle w:val="normalStyle"/>
        </w:rPr>
        <w:t xml:space="preserve">W 1918 r. był zaangażowany w organizację prac plebiscytowych na terenie powiatu sztumskiego. Kwalifikacje nauczycielskie uzyskał kończąc seminarium nauczycielskie. W l. 1920-1939 pracował jako nauczyciel. W l. 1920-1926 w Państwowym Gimnazjum Męskim w Brodnicy nauczał fizyki, chemii, przyrodoznawstwa, rysunk&amp;oacute;w, gimnastyki oraz śpiewu. Wydał też mapę powiatu brodnickiego. Został zamordowany przez Niemc&amp;oacute;w w Brzezinkach (powiat brodnicki).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&lt;b&gt;Bereżewski Walerian &lt;/b&gt;</dc:title>
  <dc:description/>
  <dc:subject/>
  <cp:keywords/>
  <cp:category/>
  <cp:lastModifiedBy/>
  <dcterms:created xsi:type="dcterms:W3CDTF">2026-01-10T01:07:01+00:00</dcterms:created>
  <dcterms:modified xsi:type="dcterms:W3CDTF">2026-01-10T01:07:01+00:00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