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Kociurski Roman </w:t>
      </w:r>
    </w:p>
    <w:p>
      <w:pPr>
        <w:pStyle w:val="centerParagraph"/>
      </w:pPr>
      <w:r>
        <w:rPr>
          <w:rStyle w:val="normalStyle"/>
        </w:rPr>
        <w:t xml:space="preserve">1888-1967</w:t>
      </w:r>
    </w:p>
    <w:p>
      <w:pPr/>
      <w:r>
        <w:rPr>
          <w:rStyle w:val="normalStyle"/>
        </w:rPr>
        <w:t xml:space="preserve">nauczyciel, działacz społeczny, członek TNT w l. 1927-1939.</w:t>
      </w:r>
    </w:p>
    <w:p/>
    <w:p>
      <w:pPr/>
      <w:r>
        <w:rPr>
          <w:rStyle w:val="normalStyle"/>
        </w:rPr>
        <w:t xml:space="preserve">Urodził się we wsi Mazew w powiecie łęczyckim. Był uczniem szkoły handlowej we Włocławku, brał w&amp;oacute;wczas udział w strajku szkolnym 1905 r. Po jej ukończeniu, w l. 1907-1910, kontynuował naukę w Szwajcarii, na uniwersytecie we Fryburgu &amp;ndash; studiował nauki matematyczne. Po powrocie do kraju został nauczycielem. Pracował w Łęczycy (szkoła realna), Skolimowie (gimnazjum) oraz w Nieświeżu (szkoła wydziałowa). W 1919 r. został dyrektorem Gimnazjum Koedukacyjnego Komitetu Szkoły Średniej w Radziejowie powstałej w 1915 r. a cztery lata p&amp;oacute;źniej sprzedanej przez właściciela, ks. Mateusza Grabowskiego, uczniom i nauczycielom. Od 1921 r. mieszkał w Toruniu i czynnie uczestniczył w życiu miasta m.in. jako członek Rady Miejskiej. Gdy w 1922 r. powstał Związek Centralny Właścicieli Nieruchomości na Pomorzu, z siedzibą przy placu Teatralnym 34, został jego prezesem. Był też wieloletnim dyrektorem Szkoły Handlowej Izby Przemysłowo-Handlowej w Toruniu, założonej w 1924 r. i administrowanej bezpośrednio przez Departament Szkolnictwa Zawodowego Ministerstwa Wyznań Religijnych i Oświecenia Publicznego. Kierował nią do 1938 r. W tym samym czasie prowadził też dokształcającą szkołę handlową w tym mieście oraz z ramienia Izby Przemysłowo-Handlowej wspierał inne prowadzone przez nią szkoły. Od 1926 r. był członkiem Toruńskiego Bractwa Strzeleckiego. W okresie II wojny światowej zaangażował się w tajne nauczanie, a po jej zakończeniu był m.in. dyrektorem Liceum Handlowego w Chełmnie, nauczycielem w szkołach handlowych w Kowalewie i Toruniu oraz toruńskiego technikum ekonomicznego. Politycznie związał się ze Stronnictwem Demokratycznym. Został pochowany na cmentarzu staromiejskim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&lt;b&gt;Kociurski Roman &lt;/b&gt;</dc:title>
  <dc:description/>
  <dc:subject/>
  <cp:keywords/>
  <cp:category/>
  <cp:lastModifiedBy/>
  <dcterms:created xsi:type="dcterms:W3CDTF">2026-01-11T18:50:05+00:00</dcterms:created>
  <dcterms:modified xsi:type="dcterms:W3CDTF">2026-01-11T18:50:05+00:00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