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Oślizło Józef</w:t>
      </w:r>
    </w:p>
    <w:p>
      <w:pPr>
        <w:pStyle w:val="centerParagraph"/>
      </w:pPr>
      <w:r>
        <w:rPr>
          <w:rStyle w:val="normalStyle"/>
        </w:rPr>
        <w:t xml:space="preserve">1907-1939</w:t>
      </w:r>
    </w:p>
    <w:p>
      <w:pPr/>
      <w:r>
        <w:rPr>
          <w:rStyle w:val="normalStyle"/>
        </w:rPr>
        <w:t xml:space="preserve">nauczyciel, członek TNT od 1935 r.</w:t>
      </w:r>
    </w:p>
    <w:p/>
    <w:p>
      <w:pPr/>
      <w:r>
        <w:rPr>
          <w:rStyle w:val="normalStyle"/>
        </w:rPr>
        <w:t xml:space="preserve">Urodził się w Żywcu (woj. krakowskie), w l. 1932-1935 był nauczycielem w prywatnej szkole św. Teresy w Toruniu. Od września 1938 r. pracował w Miejskim Gimnazjum Koedukacyjnym w Chełmży. 17 X 1939 r. został wezwany na naradę i aresztowany na dworcu kolejowym w Chełmży. Po aresztowaniu przewieziony do Fortu VII, zginął rozstrzelany w Barbarce.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Oślizło Józef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