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Block Wojciech </w:t>
      </w:r>
    </w:p>
    <w:p>
      <w:pPr>
        <w:pStyle w:val="centerParagraph"/>
      </w:pPr>
      <w:r>
        <w:rPr>
          <w:rStyle w:val="normalStyle"/>
        </w:rPr>
        <w:t xml:space="preserve">1835-1910</w:t>
      </w:r>
    </w:p>
    <w:p>
      <w:pPr/>
      <w:r>
        <w:rPr>
          <w:rStyle w:val="normalStyle"/>
        </w:rPr>
        <w:t xml:space="preserve">ksiądz katolicki, proboszcz w Rozłazinie i Świeciu, działacz społeczny, członek zwyczajny Towarzystwa Naukowego w Toruniu w l. 1897–1909.</w:t>
      </w:r>
    </w:p>
    <w:p/>
    <w:p>
      <w:pPr/>
      <w:r>
        <w:rPr>
          <w:rStyle w:val="normalStyle"/>
        </w:rPr>
        <w:t xml:space="preserve">Urodził się w Strzepczu (pow. wejherowski). Jego rodzicami byli nauczyciel i organista Józef oraz Katarzyna z domu Orth. Miał trzech braci – także księży: Andrzeja, Franciszka i Józefa. Pobierał nauki w chojnickim gimnazjum i podobnie jak jego bracia był stypendystą Towarzystwa Pomocy Naukowej. Studiował w pelplińskim Seminarium Duchownym (1857–1861), po czym przyjął święcenia kapłańskie wraz z bratem Józefem. Doświadczenie w pracy duszpasterskiej zdobywał jako wikariusz parafii Oksywie, Żukowo i Lębork. Od 1865 r. pełnił funkcję proboszcza w Rozłazinie, a od 1884 r. w Świeciu, które okazało się dla niego miejscem wytężonej pracy duszpasterskiej i rozwijania ducha polskości wśród żywiołu niemieckiego. Za przykład może służyć udział w organizacji wiecu, na którym domagano się używania języka polskiego jako wykładowego w szkolnictwie elementarnym. W 1893 r. uczestniczył w polskim ruchu wyborczym, dzięki czemu został delegatem powiatowym do Polskiego Centralnego Komitetu Wyborczego na Prusy Zachodnie. Rok później założył Towarzystwo Ludowe w Świeciu. W 1905 r. należał do Stowarzyszenia „Straż”. Był uzdolniony muzycznie. Zmarł w Świeciu w 1910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&lt;b&gt;Block Wojciech &lt;/b&gt;</dc:title>
  <dc:description/>
  <dc:subject/>
  <cp:keywords/>
  <cp:category/>
  <cp:lastModifiedBy/>
  <dcterms:created xsi:type="dcterms:W3CDTF">2026-01-10T01:05:49+00:00</dcterms:created>
  <dcterms:modified xsi:type="dcterms:W3CDTF">2026-01-10T01:05:49+00:00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