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Główczewski-Kossak Stanisław</w:t>
      </w:r>
    </w:p>
    <w:p>
      <w:pPr>
        <w:pStyle w:val="centerParagraph"/>
      </w:pPr>
      <w:r>
        <w:rPr>
          <w:rStyle w:val="normalStyle"/>
        </w:rPr>
        <w:t xml:space="preserve">1893-1939</w:t>
      </w:r>
    </w:p>
    <w:p>
      <w:pPr/>
      <w:r>
        <w:rPr>
          <w:rStyle w:val="normalStyle"/>
        </w:rPr>
        <w:t xml:space="preserve">ksiądz katolicki, proboszcz w Kaszczorku, weteran I wojny światowej, ofiara zbrodni niemieckich, członek zwyczajny TNT w l. 1928-1932.</w:t>
      </w:r>
    </w:p>
    <w:p/>
    <w:p>
      <w:pPr/>
      <w:r>
        <w:rPr>
          <w:rStyle w:val="normalStyle"/>
        </w:rPr>
        <w:t xml:space="preserve">Urodzony we wsi Małe Chełmy k. Chojnic. Syn nauczyciela Leona i Salomei. Uczeń Collegium Marianum w Pelplinie (w l. 1903-1908) i Kr&amp;oacute;lewskiego Katolickiego Gimnazjum w Chojnicach, kt&amp;oacute;re ukończył w 1911 roku. Następnie rozpoczął studia teologiczne w Seminarium Duchownym w Pelplinie. Naukę jednak przerwał wybuch I wojny światowej i powołanie Gł&amp;oacute;wczewskiego do wojska w funkcji sanitariusza i subdiakona. Po zakończeniu działań wojennych powr&amp;oacute;cił do Seminarium. Sakrament święceń kapłańskich uzyskał w 1920 roku. Pełnił funkcję wikarego w Chmielnie i Sierakowicach. Nauczał religii w toruńskim Gimnazjum Klasycznym (w l. 1923-1932). Po rezygnacji z funkcji katechety objął tymczasową administrację nad parafią w Boleszynie, by ostatecznie zostać proboszczem w Kaszczorku (1934 r.). Po wkroczeniu Niemc&amp;oacute;w aresztowany w październiku 1939 roku i osadzony w Toruniu. Rozstrzelany niedługo p&amp;oacute;źniej, w lesie Barbarka k.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&lt;b&gt;Główczewski-Kossak Stanisław&lt;/b&gt;</dc:title>
  <dc:description/>
  <dc:subject/>
  <cp:keywords/>
  <cp:category/>
  <cp:lastModifiedBy/>
  <dcterms:created xsi:type="dcterms:W3CDTF">2026-07-06T05:32:53+00:00</dcterms:created>
  <dcterms:modified xsi:type="dcterms:W3CDTF">2026-07-06T05:32:53+00:00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