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Goździewicz Józef</w:t>
      </w:r>
    </w:p>
    <w:p>
      <w:pPr>
        <w:pStyle w:val="centerParagraph"/>
      </w:pPr>
      <w:r>
        <w:rPr>
          <w:rStyle w:val="normalStyle"/>
        </w:rPr>
        <w:t xml:space="preserve">ur. 1875</w:t>
      </w:r>
    </w:p>
    <w:p>
      <w:pPr/>
      <w:r>
        <w:rPr>
          <w:rStyle w:val="normalStyle"/>
        </w:rPr>
        <w:t xml:space="preserve">Geodeta i mierniczy, dziennikarz, działacz społeczny, członek zwyczajny TNT w l. 1910-1911</w:t>
      </w:r>
    </w:p>
    <w:p/>
    <w:p>
      <w:pPr/>
      <w:r>
        <w:rPr>
          <w:rStyle w:val="normalStyle"/>
        </w:rPr>
        <w:t xml:space="preserve">Urodził się we wsi Niedźwiady, w powiecie szamotulskim, w prowincji poznańskiej. Po ukończeniu szkoły ludowej edukację kontynuował w Kr&amp;oacute;lewskim Gimnazjum w Lesznie. W l. 1900-1903 studiował geodezję w Berlinie. Od 1904 r. zawodowo zajmował się dziennikarstwem. Pracował w redakcjach &amp;bdquo;Orędownika&amp;rdquo; i &amp;bdquo;Dziennika Poznańskiego&amp;rdquo;. Od 1905 r. związany z pismami wydawanymi przez Jana Brejskiego dla ludności polskiej w Westfalii. W l. 1909-1914 zatrudniony w redakcji &amp;bdquo;Gazety Toruńskiej&amp;rdquo; i wydawanego w Toruniu &amp;bdquo;Przyjaciela&amp;rdquo; i &amp;bdquo;Gazety Codziennej&amp;rdquo;. W 1914 r. redaktor &amp;bdquo;Przyjaciela Wąbrzeskiego&amp;rdquo;. W okresie pierwszej wojny światowej zatrudniony w referacie prasowym Generalnego Gubernatorstwa Warszawskiego był odpowiedzialny za kwestie cenzury prasy ukazującej się pod okupacją niemiecką w Kr&amp;oacute;lestwie Polskim. Działacz polskiego ruchu śpiewaczego, wspierał rozw&amp;oacute;j sp&amp;oacute;łdzielczości pod zaborem pruskim. Był członkiem Towarzystwa Gimnastycznego &amp;bdquo;Sok&amp;oacute;ł&amp;rdquo; a w l. 1910-1911 pełnił funkcję zwyczajnego TNT w Toruniu. Zmarł po 1918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Goździewicz Józef</dc:title>
  <dc:description/>
  <dc:subject/>
  <cp:keywords/>
  <cp:category/>
  <cp:lastModifiedBy/>
  <dcterms:created xsi:type="dcterms:W3CDTF">2026-01-10T10:51:17+00:00</dcterms:created>
  <dcterms:modified xsi:type="dcterms:W3CDTF">2026-01-10T10:51:17+00:00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