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Klatt Wojciech </w:t>
      </w:r>
    </w:p>
    <w:p>
      <w:pPr>
        <w:pStyle w:val="centerParagraph"/>
      </w:pPr>
      <w:r>
        <w:rPr>
          <w:rStyle w:val="normalStyle"/>
        </w:rPr>
        <w:t xml:space="preserve">1851-1938</w:t>
      </w:r>
    </w:p>
    <w:p>
      <w:pPr/>
      <w:r>
        <w:rPr>
          <w:rStyle w:val="normalStyle"/>
        </w:rPr>
        <w:t xml:space="preserve">ksiądz katolicki, szambelan papieski, działacz społeczny, członek zwyczajny TNT w l. 1898-1938 (od 1913 r. członek dożywotni)</w:t>
      </w:r>
    </w:p>
    <w:p/>
    <w:p>
      <w:pPr/>
      <w:r>
        <w:rPr>
          <w:rStyle w:val="normalStyle"/>
        </w:rPr>
        <w:t xml:space="preserve">Urodził się w Pelku w powiecie kościerskim. Jego rodzicami byli rolnik i rentier Tomasz oraz Matylda z domu Jaworska. Nauki pobierał w pelplińskim Collegium Marianum, a następnie gimnazjum w Chełmnie jako stypendysta TPN. W czasie nauki w Chełmnie należał do tajnej organizacji filomackiej. W 1870 r. zdał egzamin dojrzałości i podjął studia w Seminarium Duchownym w Pelplinie. W 1874 r. otrzymał święcenia kapłańskie. Wstąpienie do stanu duchownego zbiegło się w czasie z polityką Kulturkampfu, przez co nie m&amp;oacute;gł podjąć pracy duszpasterskiej. Został aresztowany za nielegalne odprawianie Mszy Świętej w Opaleniu i skazany na 60 marek grzywny. Był też ścigany listami gończymi. Po opuszczeniu więzienia w 1876 r. wyjechał do Bawarii, gdzie pracował na terenie diecezji augsburskiej. Do diecezji chełmińskiej powr&amp;oacute;cił w 1884 r. Pracował jako wikary parafii w Lubiewie, a już w 1886 r. otrzymał urząd proboszcza parafii w G&amp;oacute;rznie. W 1892 r. brał udział w organizacji wiecu w Radoszkach, na kt&amp;oacute;rym domagano się m.in. języka polskiego w szkolnictwie elementarnym. W l. 1892-1920 był dziekanem g&amp;oacute;rzeneńsko-lidzbarskim. W 1900 r. został proboszczem parafii w Lidzbarku. W 1898 r. TNT. Udzielał pieniężnego wsparcia Towarzystwu Pomocy Naukowej. W l. 1918-1920 zasiadał w Powiatowej Radzie Ludowej. W tym czasie został aresztowany pod zarzutem przechowywania broni w podziemiach kościoła. W 1920 r. biskup Augustyn Rosentreter mianował go radcą duchownym. Ukoronowaniem działalności publicznej było wyniesienie go w 1930 r. przez papieża Piusa XI do godności szambelana oraz odznaczenie Krzyżem Kawalerskim Orderu Polonia Restituta. W 1935 r. był najstarszym kapłanem diecezji chełmińskiej, licząc w&amp;oacute;wczas 84 lata. Ksiądz Wojciech zmarł w 1938 r. w Lidzbarku.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&lt;b&gt;Klatt Wojciech &lt;/b&gt;</dc:title>
  <dc:description/>
  <dc:subject/>
  <cp:keywords/>
  <cp:category/>
  <cp:lastModifiedBy/>
  <dcterms:created xsi:type="dcterms:W3CDTF">2026-03-07T13:22:05+00:00</dcterms:created>
  <dcterms:modified xsi:type="dcterms:W3CDTF">2026-03-07T13:22:05+00:00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