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Hoppen Jerzy Józef</w:t>
      </w:r>
    </w:p>
    <w:p>
      <w:pPr>
        <w:pStyle w:val="centerParagraph"/>
      </w:pPr>
      <w:r>
        <w:rPr>
          <w:rStyle w:val="normalStyle"/>
        </w:rPr>
        <w:t xml:space="preserve">1891-1969</w:t>
      </w:r>
    </w:p>
    <w:p>
      <w:pPr/>
      <w:r>
        <w:rPr>
          <w:rStyle w:val="normalStyle"/>
        </w:rPr>
        <w:t xml:space="preserve">Malarz, grafik, pedagog, historyk sztuki, profesor USB i UMK, członek zwyczajny TNT w l. 1946-1969</w:t>
      </w:r>
    </w:p>
    <w:p/>
    <w:p>
      <w:pPr/>
      <w:r>
        <w:rPr>
          <w:rStyle w:val="normalStyle"/>
        </w:rPr>
        <w:t xml:space="preserve">Urodził się w Kownie w rodzinie inteligenckiej, jako syn J&amp;oacute;zefa Ewarysta, adwokata, i Eufrozyny Marii Julii z Michałowskich. Dzieciństwo spędził w rodzinnym mieście, gdzie w 1913 r. ukończył gimnazjum humanistyczne. Następnie wyjechał do Krakowa, podejmując kr&amp;oacute;tkie studia w Akademii Sztuk Pięknych oraz uczęszczając na wykłady na Uniwersytecie Jagiellońskim. Po wybuchu I wojny światowej, jako poddany rosyjski, został zmuszony do przerwania nauki, opuszczenia Krakowa i wyjazdu do Petersburga. W tamtejszych galeriach Ermitażu kopiował obrazy dawnych mistrz&amp;oacute;w. W 1915 r. przybył do Wilna, skąd udał się do Kazania, gdzie &amp;ndash; obok malowania portret&amp;oacute;w &amp;ndash; zainteresował się grafiką. W 1921 r. powr&amp;oacute;cił do Wilna i aktywnie włączył się w życie artystyczne miasta: został członkiem Wileńskiego Towarzystwa Artyst&amp;oacute;w Plastyk&amp;oacute;w (WTAP) i uczestniczył w wystawach. W tym samym roku rozpoczął r&amp;oacute;wnież studia na Wydziale Sztuk Pięknych USB, kontynuowane z przerwami. W l. 1921-1922 uczył rysunku w Szkole Rysunkowej prowadzonej przez WTAP, a w l. 1925-1926 prowadził zajęcia z rysunku i geometrii wykreślnej w Gimnazjum im. Joachima Lelewela. W l. 1924-1925 studiował malarstwo w Academie Colarossi w Paryżu. Po powrocie do Wilna w 1927 r. został dyrektorem w nowo powstałej Szkole Rzemiosł Artystycznych przy WTAP, kt&amp;oacute;rą kierował do 1931 r. W 1931 r. objął stanowisko adiunkta i kierownika Zakładu Grafiki na Wydziale Sztuk Pięknych USB. Studia ukończył w 1934 r., uzyskując dyplom artysty plastyka. W 1937 r. habilitował się i został docentem, kontynuując kierowanie Zakładem Grafiki USB do grudnia 1939 r. W czasie II wojny światowej pracował jako wykładowca w Litewskiej Akademii Sztuki w Wilnie (1940-1942). Po zwolnieniu wykonywał polichromie w kościołach na prowincji (1942-1944). W l. 1944-1946 był pracownikiem Państwowego Muzeum Sztuki. W 1946 r. został ekspatriowany do Torunia, gdzie objął kierownictwo Zakładu Grafiki na Wydziale Sztuk Pięknych UMK. Pełnił tam obowiązki prodziekana (1946-1948 i 1951-1952) i dziekana (1956-1958). W 1951 r. otrzymał tytuł profesora nadzwyczajnego. W 1961 r. przeszedł na emeryturę lecz nadal prowadził zajęcia zlecone na UMK. Był wybitnym grafikiem &amp;ndash; wykonał insygnia rektorskie i dziekańskie UMK oraz namalował portrety rektor&amp;oacute;w: Ludwika Kolankowskiego, Henryka Szarskiego i Antoniego Swinarskiego. Jest autorem malowideł ściennych w kościołach Wilna i okolic, a po wojnie r&amp;oacute;wnież w kościele św. Ducha w Toruniu. Wykształcił wielu znakomitych grafik&amp;oacute;w i uchodzi za tw&amp;oacute;rcą toruńskiej szkoły grafiki. Należał do licznych towarzystw, m.in. WTAP, Warszawskiego Towarzystwa Graficznego, Wileńskiego Towarzystwa Przyjaci&amp;oacute;ł Nauk (gdzie od 1935 r. pełnił funkcję kustosza), a po wojnie Stowarzyszenia Historyk&amp;oacute;w Sztuki i Związku Polskich Artyst&amp;oacute;w Plastyk&amp;oacute;w, Towarzystwa Bibliofil&amp;oacute;w im. J. Lelewela oraz TNT. Był także filistrem Korporacji Akademickiej Concordia Vilnensis. Zmarł w Toruniu. Pochowany na cmentarzu św. Jerzego przy ul. Gałczyńskiego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&lt;b&gt;Hoppen Jerzy&lt;/b&gt;&lt;b&gt; Józef&lt;/b&gt;</dc:title>
  <dc:description/>
  <dc:subject/>
  <cp:keywords/>
  <cp:category/>
  <cp:lastModifiedBy/>
  <dcterms:created xsi:type="dcterms:W3CDTF">2026-07-06T06:45:25+00:00</dcterms:created>
  <dcterms:modified xsi:type="dcterms:W3CDTF">2026-07-06T06:45:25+00:00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