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Liczkowski Jerzy</w:t>
      </w:r>
    </w:p>
    <w:p>
      <w:pPr>
        <w:pStyle w:val="centerParagraph"/>
      </w:pPr>
      <w:r>
        <w:rPr>
          <w:rStyle w:val="normalStyle"/>
        </w:rPr>
        <w:t xml:space="preserve">1914-1983</w:t>
      </w:r>
    </w:p>
    <w:p>
      <w:pPr/>
      <w:r>
        <w:rPr>
          <w:rStyle w:val="normalStyle"/>
        </w:rPr>
        <w:t xml:space="preserve">Ekonomista, profesor UMK, organizator Wydziału Nauk Ekonomicznych i Zarządzania UMK, członek zwykły TNT w l. 1968-1983</w:t>
      </w:r>
    </w:p>
    <w:p/>
    <w:p>
      <w:pPr/>
      <w:r>
        <w:rPr>
          <w:rStyle w:val="normalStyle"/>
        </w:rPr>
        <w:t xml:space="preserve">Urodził się w Krakowie w rodzinie Antoniego, urzędnika kolejowego, oraz Aurelii z Gątkowskich. Szkołę podstawową ukończył w 1927 r. w Grudziądzu. Trudne warunki materialne zmusiły go podjęcia pracy zarobkowej. Do 1935 r. pracował jako robotnik fizyczny w Grudziądzu, a następnie &amp;ndash; do wybuchu II wojny światowej &amp;ndash; jako wykwalifikowany robotnik w jednej z bydgoskich fabryk. Jednocześnie w 1938 r. rozpoczął naukę w wieczorowym gimnazjum i liceum dla dorosłych w Bydgoszczy, kt&amp;oacute;re ukończył w 1939 r. Po wybuchu II wojny światowej został &amp;ndash; wraz z rodziną &amp;ndash; wysiedlony przez Niemc&amp;oacute;w z Bydgoszczy. Lata okupacji spędził, pracując najpierw w przedsiębiorstwie Budowy Dr&amp;oacute;g &amp;bdquo;Lenz&amp;rdquo; w Radomsku (1940-1943), a następnie, w Piotrkowskich Zakładach Drzewnych (1943-1945). Po wojnie przybył w czerwcu 1945 r. do Białogardu, gdzie zorganizował pierwszą polską księgarnię na Pomorzu Zachodnim, kt&amp;oacute;rą prowadził do 1950 r. W l. 1947-1950 odbył studia pierwszego stopnia w Akademii Handlowej w Poznaniu, a w 1951 r. uzyskał tytuł magistra ekonomii w Wyższej Szkole Ekonomicznej (WSE, ob. Uniwersytet Ekonomiczny). W 1955 r. zakończył aspiranturę krajową, a stopień doktora nauk ekonomicznych otrzymał w 1958 r. na Wydziale Og&amp;oacute;lnoekonomicznym WSE w Poznaniu. W 1963 r. na Wydziale Produkcji i Obrotu Towarowego WSE (ob. Uniwersytet Ekonomiczny) w Krakowie uzyskał stopień doktora habilitowanego nauk ekonomicznych na podstawie pracy &amp;bdquo;Badanie intensywności rolnictwa w ujęciu przestrzennym&amp;rdquo;. W tym samym roku został powołany na stanowisko docenta etatowego w WSE w Poznaniu, obejmując kierownictwo Zakładu Ekonomii Rolnictwa. W 1964 r. przebywał na stypendium w Wyższej Kr&amp;oacute;lewskiej Szkole Rolnej w Kopenhadze. We wrześniu 1966 r. został przeniesiony na Uniwersytet Mikołaja Kopernika i powołany na stanowisko organizatora Instytutu Ekonomicznego UMK, kt&amp;oacute;rego był pierwszym dyrektorem z uprawnieniami dziekana (do 1975). Tytuł profesor nadzwyczajnego uzyskał w 1971 r., a profesora zwyczajnego w 1982 r. Jako dyrektor Instytutu Ekonomicznego utworzył od podstaw Zakład Ekonomiki i Organizacji Rolnictwa, kt&amp;oacute;rym zarządzał w latach 1968-1983. Był aktywnym uczestnikiem życia naukowego w kraju i zagranicą. Jego dorobek obejmuje ponad 70 publikacji, w tym cztery monografie, dwa skrypty, podręcznik akademicki oraz kilkadziesiąt artykuł&amp;oacute;w naukowych. Był promotorem 200 prac magisterskich i pięciu prac doktorskich. W l. 1976-1983 pracował r&amp;oacute;wnież w Wyższej Szkole Pedagogicznej w Bydgoszczy. Istotne miejsce w jego życiu zajmowała działalność społeczna i polityczna. Był członkiem PZPR, uczestniczył w pracach Rady Naukowej Urzędu Wojew&amp;oacute;dzkiego w Bydgoszczy oraz Rady Centralnego Ośrodka Metodycznego Studi&amp;oacute;w Ekonomicznych przy Ministerstwie Nauki, Szkolnictwa Wyższego i Techniki. Pełnił funkcję radnego Wojew&amp;oacute;dzkiej Rady Narodowej w Bydgoszczy i Toruniu. Należał do Bydgoskiego Towarzystwa Naukowego, Poznańskiego Towarzystwa Przyjaci&amp;oacute;ł Nauk, Polskiego Towarzystwa Ekonomicznego, Towarzystwa Naukowego w Toruniu (Wydział IV). Zmarł nagle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&lt;b&gt;Liczkowski&lt;/b&gt;&lt;b&gt; Jerzy&lt;/b&gt;</dc:title>
  <dc:description/>
  <dc:subject/>
  <cp:keywords/>
  <cp:category/>
  <cp:lastModifiedBy/>
  <dcterms:created xsi:type="dcterms:W3CDTF">2026-07-06T11:40:04+00:00</dcterms:created>
  <dcterms:modified xsi:type="dcterms:W3CDTF">2026-07-06T11:40:04+00:00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