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Prüffer Jan</w:t>
      </w:r>
    </w:p>
    <w:p>
      <w:pPr>
        <w:pStyle w:val="centerParagraph"/>
      </w:pPr>
      <w:r>
        <w:rPr>
          <w:rStyle w:val="normalStyle"/>
        </w:rPr>
        <w:t xml:space="preserve">1890-1959</w:t>
      </w:r>
    </w:p>
    <w:p>
      <w:pPr/>
      <w:r>
        <w:rPr>
          <w:rStyle w:val="normalStyle"/>
        </w:rPr>
        <w:t xml:space="preserve">entomolog, lepidopterolog, profesor USB i UMK, członek zwykły TNT w l. 1946-1959</w:t>
      </w:r>
    </w:p>
    <w:p/>
    <w:p>
      <w:pPr/>
      <w:r>
        <w:rPr>
          <w:rStyle w:val="normalStyle"/>
        </w:rPr>
        <w:t xml:space="preserve">Urodził się w majątku Bołkuny na Polesiu jako syn Feliksa Hilarego, prowizora farmacji i właściciela ziemskiego, i Żelisławy J&amp;oacute;zefy z Leżeńskich. Przed 1897 r. rodzina przeniosła się do Częstochowy, gdzie uczył się w prywatnej szkole Lamparskiego (1900), następnie w rosyjskim gimnazjum klasycznym (relegowany w 1905). W 1906 r. rozpoczął naukę w I Polskim Gimnazjum Męskim, kt&amp;oacute;re ukończył w 1909 r. Po maturze studiował nauki przyrodnicze na Wydziale Filozoficznym UJ. Od 1912 r. pracował w Zakładzie Zoologii UJ i działał w organizacjach akademickich. Po wybuchu I wojny światowej wr&amp;oacute;cił do Częstochowy, gdzie uczył przyrody i geografii, a w l. 1916-1917 był dyrektorem gimnazjum żeńskiego. W 1917 r. pracował w Gabinecie Zoologicznym UW; studia ukończył Krakowie uzyskał absolutorium. Od 1918 r. był demonstratorem i asystentem w Katedrze Zoologii UJ, r&amp;oacute;wnocześnie pracując w Krajowej Stacji Doświadczalnej do Badania Szkodnik&amp;oacute;w Zwierzęcych. W 1920 r. uzyskał doktorat na podstawie pracy &amp;bdquo;Przegląd motyli większych (Macrolepidoptera) okolic Krakowa&amp;rdquo;. Następnie był kustoszem Polskiego Państwowego Muzeum Zoologicznego w Warszawie i wykładowcą entomologii na Wydziale Leśnym SGGW. W 1921 r. objął kierownictwo Zakładu Zoologii Wydziału Matematyczno-Przyrodniczego USB jako zastępca profesora. Kierował Stacją Ochrony Roślin Wileńskiej Izby Rolniczej (od 1928), wsp&amp;oacute;łtworzył Komitet Badań Jezior Trockich i Muzeum Przyrodnicze USB (1930). W 1930 r. uzyskał habilitację na Uniwersytecie Poznańskim, a rok p&amp;oacute;źniej został profesorem nadzwyczajnym zoologii. Pełnił r&amp;oacute;wnież funkcje prodziekana (1934-1936) i dziekana (1933/1934) Wydziału Matematyczno-Przyrodniczego USB. Okres okupacji spędził w Wilnie, pracując w instytucjach zajmujących się ochroną roślin i uczestnicząc w tajnym nauczaniu. W 1945 r., po ekspatriacji do Torunia, wsp&amp;oacute;łorganizował Wydział Matematyczno-Przyrodniczy powstającego Uniwersytetu Mikołaja Kopernika. W l. 1945-1947 był jego pierwszym dziekanem, następnie profesorem zwyczajnym zoologii i kierownikiem Zakładu Zoologii (1945-1952). Wsp&amp;oacute;łorganizował Stację Biologii Stosowanej w Koniczynce (1950-1952). Po przejściu na emeryturę w 1955 r. pozostał aktywny naukowo. Specjalizował się w entomologii, szczeg&amp;oacute;lnie w badaniach nad fauną motyli p&amp;oacute;łnocno-wschodniej Polski, Wilna, Pomorza i Bor&amp;oacute;w Tucholskich. Opublikował 142 prace naukowe i popularnonaukowe, w tym nagrodzone przez PAU &amp;bdquo;Studia nad motylami Wileńszczyzny&amp;rdquo;. Autor skrypt &amp;bdquo;Zoologia systematyczna&amp;rdquo; (1930), redaktor atlas&amp;oacute;w entomologicznych. Członek wielu towarzystw naukowych w kraju i za granicą; w Towarzystwie Naukowym w Toruniu był wiceprezesem (1948-1949, 1957-1959) i przewodniczącym Wydziału III, Komisji Fizjograficznej PAU, Towarzystwa Przyjaci&amp;oacute;ł Nauk w Wilnie, Towarzystwa Naukowego Warszawskiego. W 1980 r. jego imię nadano audytorium na Wydziale Biologii i Nauk o Ziemi UMK. Portret uczonego jako dziekana Wydziału Matematyczno-Przyrodniczego USB, znajduje się w Sali Rektor&amp;oacute;w UMK w Collegium Maximum. Spuścizna uczonego przechowywana jest w Bibliotece UMK i Archiwum UMK.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&lt;b&gt;Prüffer Jan&lt;/b&gt;</dc:title>
  <dc:description/>
  <dc:subject/>
  <cp:keywords/>
  <cp:category/>
  <cp:lastModifiedBy/>
  <dcterms:created xsi:type="dcterms:W3CDTF">2026-03-07T16:43:36+00:00</dcterms:created>
  <dcterms:modified xsi:type="dcterms:W3CDTF">2026-03-07T16:43:36+00:00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