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Borna Aleksander</w:t>
      </w:r>
    </w:p>
    <w:p>
      <w:pPr>
        <w:pStyle w:val="centerParagraph"/>
      </w:pPr>
      <w:r>
        <w:rPr>
          <w:rStyle w:val="normalStyle"/>
        </w:rPr>
        <w:t xml:space="preserve">1853-1920</w:t>
      </w:r>
    </w:p>
    <w:p>
      <w:pPr/>
      <w:r>
        <w:rPr>
          <w:rStyle w:val="normalStyle"/>
        </w:rPr>
        <w:t xml:space="preserve">ksiądz, dziekan pucki, inspektor szkolny, działacz narodowy, członek zwyczajny Towarzystwa Naukowego w Toruniu w l. 1899–1919.</w:t>
      </w:r>
    </w:p>
    <w:p/>
    <w:p>
      <w:pPr/>
      <w:r>
        <w:rPr>
          <w:rStyle w:val="normalStyle"/>
        </w:rPr>
        <w:t xml:space="preserve">Urodził się w kociewskiej wsi Bzowo w pow. świeckim, w rodzinie nauczyciela Karola i Anny z Baranowskich. Ojciec był organistą w kościele parafialnym pw. św. Małgorzaty Antiocheńskiej i Podwyższenia Krzyża Świętego w Bzowie. W l. 1864–1873 kształcił się w Collegium Marianum w Pelplinie i jako stypendysta Towarzystwa Pomocy Naukowej w Królewskim Katolickim Gimnazjum w Chełmnie. W l. 1876–1880 studiował teologię na Uniwersytecie Wrocławskim i w Monachium. Święcenia uzyskał w 1880 r. W l. 1884–1887 był proboszczem w parafii pw. Wszystkich Świętych w kaszubskiej wsi Wysin. Z jego inicjatywy dokonano przebudowy i modernizacji filialnej świątyni pw. św. Apostołów Szymona i Judy Tadeusza we wsi Szczodrowo. W l. 1887–1894 proboszcz w Jastarni, a od 1894 do śmierci proboszcz kościoła farnego pw. św. Apostołów Piotra i Pawła w Pucku. Inicjator ruchu organizacyjnego społeczności polskiej w Pucku (Katolickie Stowarzyszenie Robotników, Stowarzyszenie „Straż”, chór katolicki). W 1920 r. zaangażowany w akcję powitania wojsk polskich z gen. Józefem Hallerem na czele i uroczystości zaślubin Polski z morzem. Zmarł w Pucku, gdzie został pochowany na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Borna Aleksander</dc:title>
  <dc:description/>
  <dc:subject/>
  <cp:keywords/>
  <cp:category/>
  <cp:lastModifiedBy/>
  <dcterms:created xsi:type="dcterms:W3CDTF">2026-01-12T07:54:04+00:00</dcterms:created>
  <dcterms:modified xsi:type="dcterms:W3CDTF">2026-01-12T07:54:04+00:00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