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świeckiego</w:t>
      </w:r>
    </w:p>
    <w:p>
      <w:pPr/>
      <w:r>
        <w:rPr>
          <w:rStyle w:val="normalStyle"/>
        </w:rPr>
        <w:t xml:space="preserve">Wydział powiatowy powiatu świeckiego,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świeckiego przystąpił do Towarzystwa Naukowego jako członek w październiku 1925 r., udzielając jednocześnie 100 zł subwencji. Z niewiadomych powod&amp;oacute;w, w październiku 1928 r. wydział powiatowy ponownie uchwalił przystąpienie do Towarzystwa. W imieniu wydziału zgłoszenie podpisał starosta Leon Kowalski. Składka wahała się od 25 do 160 zł i była opłacana do około 1929 r.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świeckiego</dc:title>
  <dc:description/>
  <dc:subject/>
  <cp:keywords/>
  <cp:category/>
  <cp:lastModifiedBy/>
  <dcterms:created xsi:type="dcterms:W3CDTF">2026-09-04T07:51:57+00:00</dcterms:created>
  <dcterms:modified xsi:type="dcterms:W3CDTF">2026-09-04T07:51:57+00:00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