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sępoleńskiego</w:t>
      </w:r>
    </w:p>
    <w:p>
      <w:pPr/>
      <w:r>
        <w:rPr>
          <w:rStyle w:val="normalStyle"/>
        </w:rPr>
        <w:t xml:space="preserve">Wydział powiatowy powiatu sępoleńskiego,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sępoleńskiego zgłosił się na członka Towarzystwa Naukowego&amp;nbsp; we wrześniu 1925 r. z roczną składką w wysokości 120 zł. Nastąpiło to pod wpływem ok&amp;oacute;lnika wojewody pomorskiego, wzywającego miasta i powiaty do wspierania finansowego TNT. Ponadto, starosta sępoleński pośredniczył w zgłaszaniu się na członk&amp;oacute;w Towarzystwa gmin powiatu. Choć chęć przystąpienia zgłosiło osiem gmin, tylko obszar dworski Kamień został ujęty w dokumentacji TNT. P&amp;oacute;źniejsza wsp&amp;oacute;łpraca ograniczyła się do wpłacenia subwencji w wysokości 50 zł w grudniu 1928 r. Wydział figurował na listach członkowskich do 1933 r.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sępoleńskiego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