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gniewskiego</w:t>
      </w:r>
    </w:p>
    <w:p>
      <w:pPr/>
      <w:r>
        <w:rPr>
          <w:rStyle w:val="normalStyle"/>
        </w:rPr>
        <w:t xml:space="preserve">Wydział powiatowy powiatu gniewskiego, członek zwyczajny (instytucjonalny) TNT w l. 1925-1926.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gniewskiego wsp&amp;oacute;łpracę z Towarzystwem Naukowym rozpoczął w sierpniu 1925 r., przekazując Towarzystwu listę os&amp;oacute;b, kt&amp;oacute;re mogłyby być zainteresowane członkostwem. Kolejny działania wydziału powiatowego był skutkiem wydania przez wojewodę pomorskiego ok&amp;oacute;lnika wzywającego miasta i powiaty do wspierania TNT. Wydział w listopadzie 1925 r. wstąpił do Towarzystwa jako członek opłacający składkę wyższą niż standardowa, tj. w wysokości 20 zł. Dodatkowo, starosta Wojciech Lemańczyk werbował gminy, by r&amp;oacute;wnież dołączyły do Towarzystwa, jednak opr&amp;oacute;cz samych deklaracji pięciu gmin nie ma żadnych dalszych ślad&amp;oacute;w wsp&amp;oacute;łpracy starostwa z TNT. Ostatnia składka wydziału zapisana jest na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gniewskiego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