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Borownik Józef</w:t>
      </w:r>
    </w:p>
    <w:p>
      <w:pPr>
        <w:pStyle w:val="centerParagraph"/>
      </w:pPr>
      <w:r>
        <w:rPr>
          <w:rStyle w:val="normalStyle"/>
        </w:rPr>
        <w:t xml:space="preserve">1891-1968</w:t>
      </w:r>
    </w:p>
    <w:p>
      <w:pPr/>
      <w:r>
        <w:rPr>
          <w:rStyle w:val="normalStyle"/>
        </w:rPr>
        <w:t xml:space="preserve">ichtiolog, dyrektor Instytutu Bałtyckiego, urzędnik państwowy, działacz społeczny, członek zwyczajny Towarzystwa Naukowego w Toruniu od 1931 r.</w:t>
      </w:r>
    </w:p>
    <w:p/>
    <w:p>
      <w:pPr/>
      <w:r>
        <w:rPr>
          <w:rStyle w:val="normalStyle"/>
        </w:rPr>
        <w:t xml:space="preserve">Urodził się w Kownie. Syn maszynisty kolejowego Antoniego i Łucji z Freidenberg&amp;oacute;w. W 1909 r. ukończył II Gimnazjum Klasyczne w Wilnie, następnie rozpoczął studia na Wydziale Przyrodniczo-Matematycznym Uniwersytetu w Petersburgu. Relegowany z uczelni za popieranie ruch&amp;oacute;w wolnościowych i przymusowo przeniesiony do Kurska. W 1915 r. rozpoczął pracę jako inspektor rybacki w Uralsku, prowadząc jednocześnie badania ichtiologiczne w&amp;oacute;d śr&amp;oacute;dlądowych. Podczas pierwszej wojny światowej zaangażował się w akcję samopomocową Polak&amp;oacute;w w Rosji. W obawie przed zawirowaniami rewolucyjnymi przez Syberię, Cejlon i Kanał Sueski przedostał się do Polski. Od 1920 r. pracował jako inspektor rybacki w Warszawskim Urzędzie Wojew&amp;oacute;dzkim, kolejno został pracownikiem Ministerstwa b. Dzielnicy Pruskiej (kierował Wydziałem Rybackim Departamentu Rolnictwa). W 1921 r. był inicjatorem utworzenia Morskiego Instytutu Rybackiego w Wejherowie. Rozwijał badania nad rybactwem i ichtiologią w ramach Państwowego Instytutu Gospodarstwa Wiejskiego w Puławach, kt&amp;oacute;rego był wicedyrektorem, oraz Państwowym Instytucie Naukowym Gospodarstwa Wiejskiego w Bydgoszczy (kierował tam Wydziałem Ekonomiki i Organizacji Rybactwa). W l. 1925&amp;ndash;1950 był dyrektorem Instytutu Bałtyckiego w Toruniu (od 1937 r. gł&amp;oacute;wną siedzibą tej instytucji była Gdynia). W 1936 r. na Uniwersytecie Jagiellońskim obronił doktorat w dziedzinie nauk przyrodniczych. Jako dyrektor Instytutu Bałtyckiego inicjował rozw&amp;oacute;j badań nad dziejami Pomorza, przyrodą Bałtyku oraz gospodarką morską. W czasie drugiej wojny światowej aresztowany przez Niemc&amp;oacute;w, więziony w obozie koncentracyjnym w Stutthofie. Był przymusowym robotnikiem na terenie Prus Wschodnich. Zwolniony w 1942 r. Zamieszkał w Warszawie, gdzie konspiracyjnie kontynuował prace Instytutu Bałtyckiego z ramienia Delegatury Rządu na Kraj. W 1945 r. reaktywował działalność Instytutu znacząco rozszerzając jej zakres (m.in. przez rozbudowę plac&amp;oacute;wek w Gdańsku i Szczecinie). Po zawieszeniu działalności Instytutu przez władze Polski Ludowej w 1950 r. pracował w Morskim Urzędzie Zdrowia, a następnie Państwowym Zakładzie Higieny. Po przełomie 1956 r. został wykładowcą Wyższej Szkoły Rolniczej w Olsztynie oraz Polskiego Instytutu Spaw Międzynarodowych w Warszawie. Był członkiem wielu organizacji naukowych, m.in. Rady Naukowej Instytutu Zachodniego w Poznaniu, Towarzystwa Rozwoju Ziem Zachodnich, Towarzystwa Morsko-Biologicznego w Plymouth w Wielkiej Brytanii. W l. 1931&amp;ndash;1946 był członkiem zwyczajnym TNT. Zmarł w Gdyni. Pochowany na cmentarzu Witomińskim w Gdyni.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Borownik Józef</dc:title>
  <dc:description/>
  <dc:subject/>
  <cp:keywords/>
  <cp:category/>
  <cp:lastModifiedBy/>
  <dcterms:created xsi:type="dcterms:W3CDTF">2026-07-06T17:22:36+00:00</dcterms:created>
  <dcterms:modified xsi:type="dcterms:W3CDTF">2026-07-06T17:22:36+00:00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