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Magistrat miasta Chełmna</w:t>
      </w:r>
    </w:p>
    <w:p>
      <w:pPr/>
      <w:r>
        <w:rPr>
          <w:rStyle w:val="normalStyle"/>
        </w:rPr>
        <w:t xml:space="preserve">Magistrat miasta Chełmna, członek zwyczajny (instytucjonalny) TNT w l. 1925-1933.</w:t>
      </w:r>
    </w:p>
    <w:p/>
    <w:p>
      <w:pPr/>
      <w:r>
        <w:rPr>
          <w:rStyle w:val="normalStyle"/>
        </w:rPr>
        <w:t xml:space="preserve">Miasta na terenie byłego zaboru pruskiego w początkowym okresie II Rzeczypospolitej pod względem struktury i funkcjonowania organ&amp;oacute;w władzy samorządowej r&amp;oacute;żniły się od pozostałych ziem polskich. Ich ustr&amp;oacute;j opierał się na ustawodawstwie pruskim z połowy XIX w. oraz rozporządzenia Ministra b. Dzielnicy Pruskiej z 1921 r. Magistrat (zarząd miejski) był organem wykonawczym, uzupełniającym radę miejską, posiadającą z kolei prerogatywę uchwałodawczą. Rada wybierała członk&amp;oacute;w magistratu, kt&amp;oacute;rych liczba nie przekraczała zazwyczaj 15 os&amp;oacute;b i kt&amp;oacute;rzy byli zatwierdzani przez wojewodę. Pracami zarządu kierował prezydent lub burmistrz miasta. Magistrat posiadał konkretne działy (decernaty). Do zadań zarządu należało zarządzanie m. in. zarządzanie majątkiem miejskim i reprezentowanie miasta wobec władz zwierzchnich.
Magistrat miasta Chełmna przystąpił do Towarzystwa Naukowego w marcu 1925 r., najpewniej pod wpływem odezwy zarządu TNT, wzywającej samorządy do zapisywania na członk&amp;oacute;w. Pod prośbą o przyjęcie na członka podpisał się burmistrz Stanisław Zawacki. Magistrat skorzystał z przysługującej członkom Towarzystwa zniżki na zakup publikacji, składając szerokie zam&amp;oacute;wienia, co wskazuje, że starano się poszerzyć magistracką bibliotekę. Składka magistratu, opłacana do 1930 r. była zmienna, wahając się od standardowej 12 zł do 200 zł. Według listy sporządzonej przez Urząd Wojew&amp;oacute;dzki Pomorski, w mieście istniało Koło Przyjaci&amp;oacute;ł TNT utworzone z inspiracji burmistrza, brak jednak szczeg&amp;oacute;ł&amp;oacute;w. Na przysyłane przez Towarzystwo prośby o składkę, magistrat odpowiedział, że nie jest w stanie jej dłużej płacić. Mimo to, miasto Chełmno figurowało na listach członkowskich do 1933 r.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Magistrat miasta Chełmna</dc:title>
  <dc:description/>
  <dc:subject/>
  <cp:keywords/>
  <cp:category/>
  <cp:lastModifiedBy/>
  <dcterms:created xsi:type="dcterms:W3CDTF">2026-09-04T08:48:17+00:00</dcterms:created>
  <dcterms:modified xsi:type="dcterms:W3CDTF">2026-09-04T08:48:17+00:00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