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Bukowski Aleksander</w:t>
      </w:r>
    </w:p>
    <w:p>
      <w:pPr>
        <w:pStyle w:val="centerParagraph"/>
      </w:pPr>
      <w:r>
        <w:rPr>
          <w:rStyle w:val="normalStyle"/>
        </w:rPr>
        <w:t xml:space="preserve">1871-1933</w:t>
      </w:r>
    </w:p>
    <w:p>
      <w:pPr/>
      <w:r>
        <w:rPr>
          <w:rStyle w:val="normalStyle"/>
        </w:rPr>
        <w:t xml:space="preserve">ksiądz katolicki, proboszcz w Działdowie i Łęgu, przewodniczący Rady Robotniczo-Chłopskiej w Łęgu, dziekan dekanatu czerskiego, członek zwyczajny Towarzystwa Naukowego w Toruniu w l. 1906–1928.</w:t>
      </w:r>
    </w:p>
    <w:p/>
    <w:p>
      <w:pPr/>
      <w:r>
        <w:rPr>
          <w:rStyle w:val="normalStyle"/>
        </w:rPr>
        <w:t xml:space="preserve">Urodził się w Okolu (pow. starogardzki). Jego rodzicami byli rolnik Józef i Marianna z domu Langmesser. Nauki pobierał w gimnazjum w Starogardzie Gdańskim i tam też zdał egzamin dojrzałości. Następnie studiował w pelplińskim Seminarium Duchownym, w którym otrzymał święcenia kapłańskie w roku 1896. Doświadczenie w pracy duszpasterskiej zdobywał jako wikary w Brodnicy, Gdańsku (w klasztorze św. Brygidy), w Chełmży, Pręgowie i Chmielnie. W l. 1899–1902 był administratorem w Topólnie. W 1903 r. został mianowany proboszczem w Działdowie, a od 1905 r. w Łęgu. Odnowił tam świątynię parafialną, założył przytułek dla kobiet oraz Dom Katolicki. Poza duszpasterstwem zaangażował się w działalność Rady Robotniczo-Chłopskiej w Łęgu (1918–1919) i jako jej przewodniczący dbał o ład i porządek w okresie przejściowym. W 1905 r. należał do Stowarzyszenia „Straż”. Uwieńczeniem jego duszpasterskiej działalności było powierzenie mu w 1926 r. funkcji dziekana dekanatu czerskiego. Zmarł w Łęgu w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&lt;b&gt;Bukowski Aleksander&lt;/b&gt;</dc:title>
  <dc:description/>
  <dc:subject/>
  <cp:keywords/>
  <cp:category/>
  <cp:lastModifiedBy/>
  <dcterms:created xsi:type="dcterms:W3CDTF">2026-07-06T06:01:25+00:00</dcterms:created>
  <dcterms:modified xsi:type="dcterms:W3CDTF">2026-07-06T06:01:25+00:00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