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Bulas Kazimierz</w:t>
      </w:r>
    </w:p>
    <w:p>
      <w:pPr>
        <w:pStyle w:val="centerParagraph"/>
      </w:pPr>
      <w:r>
        <w:rPr>
          <w:rStyle w:val="normalStyle"/>
        </w:rPr>
        <w:t xml:space="preserve">1903-1970</w:t>
      </w:r>
    </w:p>
    <w:p>
      <w:pPr/>
      <w:r>
        <w:rPr>
          <w:rStyle w:val="normalStyle"/>
        </w:rPr>
        <w:t xml:space="preserve">archeolog klasyczny, badacz starożytnej sztuki greckiej, poliglota, tłumacz, profesor Uniwersytetu Mikołaja Kopernika w Toruniu, członek zwyczajny Towarzystwa Naukowego w Toruniu w l. 1947–1949.</w:t>
      </w:r>
    </w:p>
    <w:p/>
    <w:p>
      <w:pPr/>
      <w:r>
        <w:rPr>
          <w:rStyle w:val="normalStyle"/>
        </w:rPr>
        <w:t xml:space="preserve">Urodził się w rodzinie inteligenckiej. Szkołę ludową i ośmioklasowe gimnazjum klasyczne ukończył w Wadowicach, w czerwcu 1921 r. uzyskał świadectwo maturalne. W l. 1921–1927 studiował archeologię klasyczną i filologię klasyczną na Wydziale Filozoficznym Uniwersytetu Jagiellońskiego. W l. 1923–1929 był młodszym asystentem przy Gabinecie i Seminarium Archeologii Klasycznej UJ prof. Piotra Bieńkowskiego. Pracował także jako nauczyciel greki i łaciny w Gimnazjum św. Jacka i pracownik czytelni Towarzystwa Polsko-Włoskiego (1927–1929). W 1929 r. po otrzymaniu stypendium Funduszu Kultury Narodowej kontynuował studia za granicą w Niemczech, Wielkiej Brytanii, Francji, Włoszech i Grecji, poznając ośrodki naukowe, zbiory i stanowiska archeologiczne. W 1931 r. został asystentem przy Zakładzie Archeologii Klasycznej UJ, prowadził także lektorat języka nowogreckiego. W 1935 r. uzyskał na UJ veniam legendi w zakresie archeologii klasycznej. W l. 1936–1938 w Atenach i Salonikach prowadził cykl wykładów na temat związków kultur polskiej i greckiej. W listopadzie 1939 r. wraz z innymi profesorami UJ został aresztowany z ramach niemieckiej Sonderaktion Krakau. Na skutek interwencji Ministerstwa Spraw Zagranicznych Grecji i członków Niemieckiego Instytutu Archeologicznego został w 1940 r. uwolniony. Po zakończeniu wojny powrócił do pracy naukowej jako docent i adiunkt na UJ. Od października 1945 r. został przeniesiony na Wydział Humanistyczny UMK w Toruniu, gdzie otrzymał nominację na profesora nadzwyczajnego w Katedrze Archeologii Klasycznej. 1947 r. wyjechał do Rzymu, gdzie przez trzy lata kierował stacją naukową Polskiej Akademii Umiejętności. Po likwidacji Stacji i odmowie powrotu do kraju, wyjechał do USA, osiadł w Houston i podjął pracę w bibliotece Rice University (Texas). Był kierownikiem działu zakupów książek i czasopism. Wspólnie z dwoma współpracownikami opracował monumentalny dwutomowy słownik angielsko-polski i polsko-angielski wydany przez Fundację Kościuszkowską jako The Kościuszko Foundation Dictionary (1959, 1961). Zmarł w Houston, USA. Pochowany na Memorial Oaks Cemetery.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&lt;b&gt;Bulas&lt;/b&gt;&lt;b&gt; Kazimierz&lt;/b&gt;</dc:title>
  <dc:description/>
  <dc:subject/>
  <cp:keywords/>
  <cp:category/>
  <cp:lastModifiedBy/>
  <dcterms:created xsi:type="dcterms:W3CDTF">2026-03-07T06:16:56+00:00</dcterms:created>
  <dcterms:modified xsi:type="dcterms:W3CDTF">2026-03-07T06:16:56+00:00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