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Chylarecki Stanisław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Ryńsku i Koronowie, ofiara zbrodni niemieckich, członek zwyczajny Towarzystwa Naukowego w Toruniu w l. 1915–1926.</w:t>
      </w:r>
    </w:p>
    <w:p/>
    <w:p>
      <w:pPr/>
      <w:r>
        <w:rPr>
          <w:rStyle w:val="normalStyle"/>
        </w:rPr>
        <w:t xml:space="preserve">Urodzony we wsi Wabcz (pow. chełmiński) w rodzinie chłopskiej Piotra i Jadwigi. Dzięki wsparciu finansowemu Towarzystwa Pomocy Naukowej w l. 1897–1908 uczeń Królewskiego Katolickiego Gimnazjum Męskiego w Chełmnie. Podczas nauki był członkiem konspiracyjnej organizacji uczniowskiej o charakterze samokształcącym. W 1912 r. ukończył studia teologiczne w Seminarium Duchownym w Pelplinie, otrzymując sakrament święceń kapłańskich. Wikary w Kamieniu i Chełmży, od 1918 r. proboszcz w Ryńsku. W 1932 r. przeniesiony do parafii w Koronowie. Aresztowany po wkroczeniu Niemców. Więziony w obozie koncentracyjnym w Stutthofie, w 1940 r. przetransportowany do obozu do Sachsenhausen. Tam poniósł śmierć w wyniku przewlekłej choroby spowodowanej warunkami obozowymi. Pochowany na cmentarzu parafialnym w Koronowie.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&lt;b&gt;Chylarecki Stanisław&lt;/b&gt;</dc:title>
  <dc:description/>
  <dc:subject/>
  <cp:keywords/>
  <cp:category/>
  <cp:lastModifiedBy/>
  <dcterms:created xsi:type="dcterms:W3CDTF">2026-07-06T06:00:35+00:00</dcterms:created>
  <dcterms:modified xsi:type="dcterms:W3CDTF">2026-07-06T06:00:35+00:00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