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Chyliński Gracjan</w:t>
      </w:r>
    </w:p>
    <w:p>
      <w:pPr>
        <w:pStyle w:val="centerParagraph"/>
      </w:pPr>
      <w:r>
        <w:rPr>
          <w:rStyle w:val="normalStyle"/>
        </w:rPr>
        <w:t xml:space="preserve">1878-1939</w:t>
      </w:r>
    </w:p>
    <w:p>
      <w:pPr/>
      <w:r>
        <w:rPr>
          <w:rStyle w:val="normalStyle"/>
        </w:rPr>
        <w:t xml:space="preserve">ksiądz katolicki, filomata pomorski, działacz społeczny, członek zwyczajny TNT w l. 1902-1927</w:t>
      </w:r>
    </w:p>
    <w:p/>
    <w:p>
      <w:pPr/>
      <w:r>
        <w:rPr>
          <w:rStyle w:val="normalStyle"/>
        </w:rPr>
        <w:t xml:space="preserve">Urodzony we wsi Płochocin k. Świecia. Syn organisty Jana i Leokadii. Uczeń Kr&amp;oacute;lewskiego Katolickiego Gimnazjum Męskiego w Chełmnie (1888&amp;ndash;1897). W trakcie nauki zaangażował się w działalność koła Filomat&amp;oacute;w Pomorskich. W 1901 r. ukończył studia teologiczne w Seminarium Duchownym w Pelplinie, otrzymując święcenia kapłańskie. Został wikarym w Ostr&amp;oacute;dzie, a następnie w Gdańsku i Chyloni (obecnie dzielnica Gdyni). Od 1915 r. proboszcz w Bzowie. Jeszcze jako wikary aktywnie działał społecznie na rzecz powierzonych mu parafii. W 1918 r. zaangażował się w działalność niepodległościową, przewodnicząc chojnickiej Radzie Robotnik&amp;oacute;w i Żołnierzy i bzowskiej Radzie Ludowej. Po odzyskaniu niepodległości skupił się na modernizacji kościoła parafialnego w Bzowie (1922). W 1927 r. przeniesiony do parafii w Barłożnie. W 1930 r. odznaczony Złotym &amp;bdquo;Krzyżem Zasług&amp;rdquo; za działalność na rzecz odrodzenia państwa polskiego. Po wkroczeniu Niemc&amp;oacute;w aresztowany w 1939 r. i osadzony w Starogardzie Gdańskim. Rozstrzelany w październiku 1939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Chyliński Gracjan</dc:title>
  <dc:description/>
  <dc:subject/>
  <cp:keywords/>
  <cp:category/>
  <cp:lastModifiedBy/>
  <dcterms:created xsi:type="dcterms:W3CDTF">2026-01-12T07:55:01+00:00</dcterms:created>
  <dcterms:modified xsi:type="dcterms:W3CDTF">2026-01-12T07:55:01+00:00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