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Leon I</w:t>
      </w:r>
    </w:p>
    <w:p>
      <w:pPr>
        <w:pStyle w:val="centerParagraph"/>
      </w:pPr>
      <w:r>
        <w:rPr>
          <w:rStyle w:val="normalStyle"/>
        </w:rPr>
        <w:t xml:space="preserve">1835-1918</w:t>
      </w:r>
    </w:p>
    <w:p>
      <w:pPr/>
      <w:r>
        <w:rPr>
          <w:rStyle w:val="normalStyle"/>
        </w:rPr>
        <w:t xml:space="preserve">ziemianin, działacz społeczno-polityczny, właściciel majątku ziemskiego w Zakrzewku (pow. toruński), poseł do sejmu pruskiego (1876–1878, 1886–1918) oraz parlamentu Rzeszy Niemieckiej (1877–1884, 1893–1918), współzałożyciel i członek zwyczajny Towarzystwa Naukowego w Toruniu w l. 1875–1918.</w:t>
      </w:r>
    </w:p>
    <w:p/>
    <w:p>
      <w:pPr/>
      <w:r>
        <w:rPr>
          <w:rStyle w:val="normalStyle"/>
        </w:rPr>
        <w:t xml:space="preserve">Urodził się 30 października 1835 r. w Chwarznie w pow. kościerskim (obecnie dzielnica Gdyni), w rodzinie ziemiańskiej Felicjana i Emilii z Rokickich. W gimnazjum wraz z ojcem i starszym bratem Emilem przystąpił do powstania wielkopolskiego 1848 r. P&amp;oacute;źniej studiował prawo i filozofię we Wrocławiu i Berlinie. Kupił majątek ziemski w Dubielnie (pow. toruński), kt&amp;oacute;ry sprzedał po objęciu majątku żony w Zakrzewku (pow. toruński), gdzie gospodarował do końca życia. W czasie powstania styczniowego mianowany przez Rząd Narodowy naczelnikiem cywilnym wojew&amp;oacute;dztwa chełmińskiego, organizował werbunek ochotnik&amp;oacute;w oraz przerzut ekwipunku do Kr&amp;oacute;lestwa Polskiego. W 1864 r. aresztowany i więziony przez władze pruskie. P&amp;oacute;źniej w duchu pracy organicznej wsp&amp;oacute;łtworzył wiele organizacji oświatowych, gospodarczych i politycznych. W 1865 r. założył i prezesował Towarzystwu Rolniczo-Przemysłowemu w Toruniu, od 1877 r. był prezesem Centralnego Zarządu Towarzystwa Rolniczego w Prusach Zachodnich, w 1900 r. był inicjatorem i pierwszym prezesem Centralnego Towarzystwa Gospodarczego. Był wsp&amp;oacute;łzałożycielem TNT w 1875 r. Był aktywnym posłem do sejmu pruskiego w l. 1876&amp;ndash;1878 i 1886&amp;ndash;1918 oraz parlamentu Rzeszy Niemieckiej w l. 1877&amp;ndash;1884 i 1893&amp;ndash;1918, niezłomnym orędownikiem żywotnych interes&amp;oacute;w Polak&amp;oacute;w. Jako członek i wiceprezes Koła Polskiego związał się z frakcją liberalną, był przeciwnikiem ugodowc&amp;oacute;w i wsp&amp;oacute;łpracy z rządem niemieckim. Zmarł 3 grudnia 1918 r.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Czarliński Leon I</dc:title>
  <dc:description/>
  <dc:subject/>
  <cp:keywords/>
  <cp:category/>
  <cp:lastModifiedBy/>
  <dcterms:created xsi:type="dcterms:W3CDTF">2026-01-12T07:53:44+00:00</dcterms:created>
  <dcterms:modified xsi:type="dcterms:W3CDTF">2026-01-12T07:53:44+00:00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